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5E6" w:rsidRPr="00C96226" w:rsidRDefault="00DD55E6" w:rsidP="00DD55E6">
      <w:pPr>
        <w:jc w:val="center"/>
        <w:rPr>
          <w:b/>
        </w:rPr>
      </w:pPr>
      <w:r w:rsidRPr="00C96226">
        <w:rPr>
          <w:b/>
        </w:rPr>
        <w:t xml:space="preserve">РОЗ’ЯСНЕННЯ </w:t>
      </w:r>
    </w:p>
    <w:p w:rsidR="00DD55E6" w:rsidRDefault="00DD55E6" w:rsidP="00DD55E6">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DD55E6" w:rsidRPr="004D3277" w:rsidRDefault="00DD55E6" w:rsidP="00DD55E6">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DD55E6" w:rsidRPr="00C96226" w:rsidRDefault="00DD55E6" w:rsidP="00DD55E6">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DD55E6" w:rsidRPr="00C96226" w:rsidRDefault="00DD55E6" w:rsidP="00DD55E6">
      <w:pPr>
        <w:ind w:firstLine="851"/>
      </w:pPr>
      <w:r w:rsidRPr="00C96226">
        <w:t>1. Необхідно звернути увагу</w:t>
      </w:r>
      <w:r>
        <w:t xml:space="preserve"> на те</w:t>
      </w:r>
      <w:r w:rsidRPr="00C96226">
        <w:t>, що:</w:t>
      </w:r>
    </w:p>
    <w:p w:rsidR="00DD55E6" w:rsidRPr="00C96226" w:rsidRDefault="00DD55E6" w:rsidP="00DD55E6">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DD55E6" w:rsidRPr="00C96226" w:rsidRDefault="00DD55E6" w:rsidP="00DD55E6">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DD55E6" w:rsidRPr="00C96226" w:rsidRDefault="00DD55E6" w:rsidP="00DD55E6">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DD55E6" w:rsidRPr="00C96226" w:rsidRDefault="00DD55E6" w:rsidP="00DD55E6">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w:t>
      </w:r>
      <w:r w:rsidRPr="00C96226">
        <w:lastRenderedPageBreak/>
        <w:t>декоративне мистецтво реставрація», дисципліни з хореографічного мистецтва – 024 «Хореографія», дисципліни з театрального, 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DD55E6" w:rsidRPr="00C96226" w:rsidRDefault="00DD55E6" w:rsidP="00DD55E6">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DD55E6" w:rsidRPr="00C96226" w:rsidRDefault="00DD55E6" w:rsidP="00DD55E6">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DD55E6" w:rsidRPr="00C96226" w:rsidRDefault="00DD55E6" w:rsidP="00DD55E6">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DD55E6" w:rsidRPr="00C96226" w:rsidRDefault="00DD55E6" w:rsidP="00DD55E6">
      <w:pPr>
        <w:pStyle w:val="a3"/>
        <w:numPr>
          <w:ilvl w:val="0"/>
          <w:numId w:val="26"/>
        </w:numPr>
        <w:jc w:val="both"/>
      </w:pPr>
      <w:r w:rsidRPr="00C96226">
        <w:t>на присвоєння або підтвердження педагогічного звання.</w:t>
      </w:r>
    </w:p>
    <w:p w:rsidR="00DD55E6" w:rsidRPr="00C96226" w:rsidRDefault="00DD55E6" w:rsidP="00DD55E6">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DD55E6" w:rsidRPr="00C96226" w:rsidRDefault="00DD55E6" w:rsidP="00DD55E6">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DD55E6" w:rsidRPr="00C96226" w:rsidRDefault="00DD55E6" w:rsidP="00DD55E6">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DD55E6" w:rsidRPr="00C96226" w:rsidRDefault="00DD55E6" w:rsidP="00DD55E6">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DD55E6" w:rsidRPr="00C96226" w:rsidRDefault="00DD55E6" w:rsidP="00DD55E6">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DD55E6" w:rsidRPr="00C96226" w:rsidRDefault="00DD55E6" w:rsidP="00DD55E6">
      <w:pPr>
        <w:pStyle w:val="a3"/>
        <w:numPr>
          <w:ilvl w:val="0"/>
          <w:numId w:val="26"/>
        </w:numPr>
        <w:jc w:val="both"/>
      </w:pPr>
      <w:r w:rsidRPr="00C96226">
        <w:t>таблицю</w:t>
      </w:r>
      <w:r>
        <w:t>, у якій зазначено</w:t>
      </w:r>
      <w:r w:rsidRPr="00C96226">
        <w:t>:</w:t>
      </w:r>
    </w:p>
    <w:p w:rsidR="00DD55E6" w:rsidRPr="00C96226" w:rsidRDefault="00DD55E6" w:rsidP="00DD55E6">
      <w:pPr>
        <w:pStyle w:val="a3"/>
        <w:numPr>
          <w:ilvl w:val="0"/>
          <w:numId w:val="1"/>
        </w:numPr>
        <w:ind w:left="0" w:firstLine="1211"/>
        <w:jc w:val="both"/>
      </w:pPr>
      <w:r w:rsidRPr="00C96226">
        <w:t>номер</w:t>
      </w:r>
      <w:r>
        <w:t>и</w:t>
      </w:r>
      <w:r w:rsidRPr="00C96226">
        <w:t xml:space="preserve"> критеріїв за порядком;</w:t>
      </w:r>
    </w:p>
    <w:p w:rsidR="00DD55E6" w:rsidRPr="00C96226" w:rsidRDefault="00DD55E6" w:rsidP="00DD55E6">
      <w:pPr>
        <w:pStyle w:val="a3"/>
        <w:numPr>
          <w:ilvl w:val="0"/>
          <w:numId w:val="1"/>
        </w:numPr>
        <w:ind w:left="0" w:firstLine="1211"/>
        <w:jc w:val="both"/>
      </w:pPr>
      <w:r w:rsidRPr="00C96226">
        <w:t>назви критеріїв;</w:t>
      </w:r>
    </w:p>
    <w:p w:rsidR="00DD55E6" w:rsidRPr="00C96226" w:rsidRDefault="00DD55E6" w:rsidP="00DD55E6">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DD55E6" w:rsidRPr="00C96226" w:rsidRDefault="00DD55E6" w:rsidP="00DD55E6">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DD55E6" w:rsidRDefault="00DD55E6" w:rsidP="00DD55E6">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w:t>
      </w:r>
      <w:r w:rsidRPr="00C169F5">
        <w:rPr>
          <w:i/>
        </w:rPr>
        <w:lastRenderedPageBreak/>
        <w:t xml:space="preserve">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DD55E6" w:rsidRPr="00C169F5" w:rsidRDefault="00DD55E6" w:rsidP="00DD55E6">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DD55E6" w:rsidRPr="00C96226" w:rsidRDefault="00DD55E6" w:rsidP="00DD55E6">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DD55E6" w:rsidRPr="00B47052" w:rsidRDefault="00DD55E6" w:rsidP="00DD55E6">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DD55E6" w:rsidRPr="00C96226" w:rsidRDefault="00DD55E6" w:rsidP="00DD55E6">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DD55E6" w:rsidRPr="00C96226" w:rsidRDefault="00DD55E6" w:rsidP="00DD55E6">
      <w:pPr>
        <w:spacing w:after="0"/>
        <w:ind w:firstLine="851"/>
        <w:jc w:val="both"/>
      </w:pPr>
      <w:r w:rsidRPr="00C96226">
        <w:rPr>
          <w:b/>
        </w:rPr>
        <w:t>Увага!</w:t>
      </w:r>
      <w:r w:rsidRPr="00C96226">
        <w:t xml:space="preserve"> При цьому </w:t>
      </w:r>
      <w:r>
        <w:t xml:space="preserve">варто </w:t>
      </w:r>
      <w:r w:rsidRPr="00C96226">
        <w:t>пам’ятати, що:</w:t>
      </w:r>
    </w:p>
    <w:p w:rsidR="00DD55E6" w:rsidRPr="00C96226" w:rsidRDefault="00DD55E6" w:rsidP="00DD55E6">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DD55E6" w:rsidRPr="00C96226" w:rsidRDefault="00DD55E6" w:rsidP="00DD55E6">
      <w:pPr>
        <w:pStyle w:val="a3"/>
        <w:numPr>
          <w:ilvl w:val="0"/>
          <w:numId w:val="26"/>
        </w:numPr>
        <w:jc w:val="both"/>
      </w:pPr>
      <w:r w:rsidRPr="00B65BE2">
        <w:lastRenderedPageBreak/>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незалежно від кількості 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DD55E6" w:rsidRPr="00C96226" w:rsidRDefault="00DD55E6" w:rsidP="00DD55E6">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DD55E6" w:rsidRPr="00C96226" w:rsidRDefault="00DD55E6" w:rsidP="00DD55E6">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DD55E6" w:rsidRPr="00C96226" w:rsidRDefault="00DD55E6" w:rsidP="00DD55E6">
      <w:pPr>
        <w:pStyle w:val="a3"/>
        <w:numPr>
          <w:ilvl w:val="0"/>
          <w:numId w:val="2"/>
        </w:numPr>
        <w:jc w:val="both"/>
      </w:pPr>
      <w:r w:rsidRPr="00C96226">
        <w:t>обов’язкові критерії;</w:t>
      </w:r>
    </w:p>
    <w:p w:rsidR="00DD55E6" w:rsidRPr="00C96226" w:rsidRDefault="00DD55E6" w:rsidP="00DD55E6">
      <w:pPr>
        <w:pStyle w:val="a3"/>
        <w:numPr>
          <w:ilvl w:val="0"/>
          <w:numId w:val="2"/>
        </w:numPr>
        <w:jc w:val="both"/>
      </w:pPr>
      <w:r>
        <w:t>критерії заміщення;</w:t>
      </w:r>
    </w:p>
    <w:p w:rsidR="00DD55E6" w:rsidRPr="00C96226" w:rsidRDefault="00DD55E6" w:rsidP="00DD55E6">
      <w:pPr>
        <w:pStyle w:val="a3"/>
        <w:numPr>
          <w:ilvl w:val="0"/>
          <w:numId w:val="2"/>
        </w:numPr>
        <w:spacing w:after="0"/>
        <w:jc w:val="both"/>
      </w:pPr>
      <w:r>
        <w:t>додаткові критерії.</w:t>
      </w:r>
    </w:p>
    <w:p w:rsidR="00DD55E6" w:rsidRPr="00C96226" w:rsidRDefault="00DD55E6" w:rsidP="00DD55E6">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DD55E6" w:rsidRPr="00C96226" w:rsidRDefault="00DD55E6" w:rsidP="00DD55E6">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DD55E6" w:rsidRDefault="00DD55E6" w:rsidP="00DD55E6">
      <w:pPr>
        <w:rPr>
          <w:b/>
          <w:i/>
        </w:rPr>
      </w:pPr>
      <w:r>
        <w:rPr>
          <w:b/>
          <w:i/>
        </w:rPr>
        <w:br w:type="page"/>
      </w:r>
    </w:p>
    <w:p w:rsidR="00DD55E6" w:rsidRPr="00BA35B4" w:rsidRDefault="00DD55E6" w:rsidP="00DD55E6">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DD55E6" w:rsidRPr="00C96226" w:rsidRDefault="00DD55E6" w:rsidP="00DD55E6">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DD55E6" w:rsidRPr="00C96226" w:rsidRDefault="00DD55E6" w:rsidP="00DD55E6">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DD55E6" w:rsidRPr="00C96226" w:rsidRDefault="00DD55E6" w:rsidP="00DD55E6">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DD55E6" w:rsidRPr="00C96226" w:rsidRDefault="00DD55E6" w:rsidP="00DD55E6">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DD55E6" w:rsidRPr="00C96226" w:rsidRDefault="00DD55E6" w:rsidP="00DD55E6">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DD55E6" w:rsidRDefault="00DD55E6" w:rsidP="00DD55E6">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DD55E6" w:rsidRDefault="00DD55E6" w:rsidP="00DD55E6">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DD55E6" w:rsidRPr="00C96226" w:rsidRDefault="00DD55E6" w:rsidP="00DD55E6">
      <w:pPr>
        <w:spacing w:line="240" w:lineRule="auto"/>
        <w:ind w:firstLine="851"/>
        <w:jc w:val="both"/>
      </w:pPr>
    </w:p>
    <w:p w:rsidR="00DD55E6" w:rsidRPr="00F27180" w:rsidRDefault="00DD55E6" w:rsidP="00DD55E6">
      <w:pPr>
        <w:ind w:firstLine="851"/>
        <w:jc w:val="both"/>
        <w:rPr>
          <w:b/>
        </w:rPr>
      </w:pPr>
      <w:r w:rsidRPr="00F27180">
        <w:rPr>
          <w:b/>
        </w:rPr>
        <w:t>5. До глави 2 розділу V Положення. Відповідність посаді.</w:t>
      </w:r>
    </w:p>
    <w:p w:rsidR="00DD55E6" w:rsidRPr="00C96226" w:rsidRDefault="00DD55E6" w:rsidP="00DD55E6">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DD55E6" w:rsidRPr="00C96226" w:rsidRDefault="00DD55E6" w:rsidP="00DD55E6">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DD55E6" w:rsidRPr="00C96226" w:rsidRDefault="00DD55E6" w:rsidP="00DD55E6">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DD55E6" w:rsidRPr="00C96226" w:rsidRDefault="00DD55E6" w:rsidP="00DD55E6">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DD55E6" w:rsidRDefault="00DD55E6" w:rsidP="00DD55E6">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DD55E6" w:rsidRDefault="00DD55E6" w:rsidP="00DD55E6">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xml:space="preserve">, а також відсутність у посадовій </w:t>
      </w:r>
      <w:r>
        <w:lastRenderedPageBreak/>
        <w:t>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DD55E6" w:rsidRPr="00593B29" w:rsidRDefault="00DD55E6" w:rsidP="00DD55E6">
      <w:pPr>
        <w:spacing w:after="0"/>
        <w:ind w:firstLine="851"/>
        <w:jc w:val="both"/>
        <w:rPr>
          <w:i/>
        </w:rPr>
      </w:pPr>
      <w:r w:rsidRPr="00593B29">
        <w:rPr>
          <w:i/>
        </w:rPr>
        <w:t>Наприклад:</w:t>
      </w:r>
    </w:p>
    <w:p w:rsidR="00DD55E6" w:rsidRDefault="00DD55E6" w:rsidP="00DD55E6">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DD55E6" w:rsidRDefault="00DD55E6" w:rsidP="00DD55E6">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DD55E6" w:rsidRDefault="00DD55E6" w:rsidP="00DD55E6">
      <w:pPr>
        <w:spacing w:after="0"/>
        <w:ind w:firstLine="851"/>
        <w:jc w:val="both"/>
        <w:rPr>
          <w:i/>
        </w:rPr>
      </w:pPr>
      <w:r>
        <w:rPr>
          <w:i/>
        </w:rPr>
        <w:t>Частка визначається:</w:t>
      </w:r>
    </w:p>
    <w:p w:rsidR="00DD55E6" w:rsidRDefault="00DD55E6" w:rsidP="00DD55E6">
      <w:pPr>
        <w:spacing w:after="0"/>
        <w:ind w:firstLine="851"/>
        <w:jc w:val="both"/>
        <w:rPr>
          <w:i/>
        </w:rPr>
      </w:pPr>
      <w:r>
        <w:rPr>
          <w:i/>
        </w:rPr>
        <w:t>15+10 = 25</w:t>
      </w:r>
    </w:p>
    <w:p w:rsidR="00DD55E6" w:rsidRPr="00390C79" w:rsidRDefault="00DD55E6" w:rsidP="00DD55E6">
      <w:pPr>
        <w:spacing w:after="0"/>
        <w:ind w:firstLine="851"/>
        <w:jc w:val="both"/>
        <w:rPr>
          <w:i/>
        </w:rPr>
      </w:pPr>
      <w:r w:rsidRPr="00390C79">
        <w:rPr>
          <w:i/>
        </w:rPr>
        <w:t>13+8 = 21</w:t>
      </w:r>
    </w:p>
    <w:p w:rsidR="00DD55E6" w:rsidRPr="00390C79" w:rsidRDefault="00DD55E6" w:rsidP="00DD55E6">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DD55E6" w:rsidRPr="00390C79" w:rsidRDefault="00DD55E6" w:rsidP="00DD55E6">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DD55E6" w:rsidRPr="004D3277" w:rsidRDefault="00DD55E6" w:rsidP="00DD55E6">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DD55E6" w:rsidRPr="00C96226" w:rsidRDefault="00DD55E6" w:rsidP="00DD55E6">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xml:space="preserve">, або бути пов’язаними з ним (наприклад, відвідування методичних заходів викладачів </w:t>
      </w:r>
      <w:r>
        <w:lastRenderedPageBreak/>
        <w:t>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DD55E6" w:rsidRPr="00C96226" w:rsidRDefault="00DD55E6" w:rsidP="00DD55E6">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DD55E6" w:rsidRPr="00C96226" w:rsidRDefault="00DD55E6" w:rsidP="00DD55E6">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DD55E6" w:rsidRDefault="00DD55E6" w:rsidP="00DD55E6">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DD55E6" w:rsidRPr="00C96226" w:rsidRDefault="00DD55E6" w:rsidP="00DD55E6">
      <w:pPr>
        <w:pStyle w:val="a3"/>
        <w:ind w:left="851"/>
        <w:jc w:val="both"/>
      </w:pPr>
    </w:p>
    <w:p w:rsidR="00DD55E6" w:rsidRDefault="00DD55E6" w:rsidP="00DD55E6">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DD55E6" w:rsidRDefault="00DD55E6" w:rsidP="00DD55E6">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 xml:space="preserve">дисциплін, </w:t>
      </w:r>
      <w:r w:rsidRPr="00C96226">
        <w:lastRenderedPageBreak/>
        <w:t>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DD55E6" w:rsidRDefault="00DD55E6" w:rsidP="00DD55E6">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DD55E6" w:rsidRPr="00C96226" w:rsidRDefault="00DD55E6" w:rsidP="00DD55E6">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DD55E6" w:rsidRDefault="00DD55E6" w:rsidP="00DD55E6">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DD55E6" w:rsidRPr="00C96226" w:rsidRDefault="00DD55E6" w:rsidP="00DD55E6">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DD55E6" w:rsidRPr="00C96226" w:rsidRDefault="00DD55E6" w:rsidP="00DD55E6">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DD55E6" w:rsidRPr="00C96226" w:rsidRDefault="00DD55E6" w:rsidP="00DD55E6">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DD55E6" w:rsidRPr="00C96226" w:rsidRDefault="00DD55E6" w:rsidP="00DD55E6">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lastRenderedPageBreak/>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DD55E6" w:rsidRDefault="00DD55E6" w:rsidP="00DD55E6">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DD55E6" w:rsidRDefault="00DD55E6" w:rsidP="00DD55E6">
      <w:pPr>
        <w:ind w:firstLine="709"/>
        <w:jc w:val="both"/>
      </w:pPr>
      <w:r w:rsidRPr="00C33405">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DD55E6" w:rsidRPr="00C96226" w:rsidRDefault="00DD55E6" w:rsidP="00DD55E6">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DD55E6" w:rsidRPr="00C96226" w:rsidRDefault="00DD55E6" w:rsidP="00DD55E6">
      <w:pPr>
        <w:spacing w:after="0"/>
        <w:ind w:firstLine="709"/>
        <w:jc w:val="both"/>
      </w:pPr>
      <w:r w:rsidRPr="00C96226">
        <w:t>у 2019 році – 1 захід;</w:t>
      </w:r>
    </w:p>
    <w:p w:rsidR="00DD55E6" w:rsidRPr="00C96226" w:rsidRDefault="00DD55E6" w:rsidP="00DD55E6">
      <w:pPr>
        <w:spacing w:after="0"/>
        <w:ind w:firstLine="709"/>
        <w:jc w:val="both"/>
      </w:pPr>
      <w:r w:rsidRPr="00C96226">
        <w:t>у 2020 році – 2 заходи;</w:t>
      </w:r>
    </w:p>
    <w:p w:rsidR="00DD55E6" w:rsidRPr="00C96226" w:rsidRDefault="00DD55E6" w:rsidP="00DD55E6">
      <w:pPr>
        <w:spacing w:after="0"/>
        <w:ind w:firstLine="709"/>
        <w:jc w:val="both"/>
      </w:pPr>
      <w:r w:rsidRPr="00C96226">
        <w:t>у 2021 році – 3 заходи;</w:t>
      </w:r>
    </w:p>
    <w:p w:rsidR="00DD55E6" w:rsidRPr="00C96226" w:rsidRDefault="00DD55E6" w:rsidP="00DD55E6">
      <w:pPr>
        <w:ind w:firstLine="709"/>
        <w:jc w:val="both"/>
      </w:pPr>
      <w:r w:rsidRPr="00C96226">
        <w:t>у 2022 році – 4 заходи.</w:t>
      </w:r>
    </w:p>
    <w:p w:rsidR="00DD55E6" w:rsidRPr="00C33405" w:rsidRDefault="00DD55E6" w:rsidP="00DD55E6">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DD55E6" w:rsidRDefault="00DD55E6" w:rsidP="00DD55E6">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DD55E6" w:rsidRDefault="00DD55E6" w:rsidP="00DD55E6">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DD55E6" w:rsidRDefault="00DD55E6" w:rsidP="00DD55E6">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DD55E6" w:rsidRDefault="00DD55E6" w:rsidP="00DD55E6">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w:t>
      </w:r>
      <w:r>
        <w:lastRenderedPageBreak/>
        <w:t xml:space="preserve">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DD55E6" w:rsidRDefault="00DD55E6" w:rsidP="00DD55E6">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DD55E6" w:rsidRDefault="00DD55E6" w:rsidP="00DD55E6">
      <w:pPr>
        <w:ind w:firstLine="709"/>
        <w:jc w:val="both"/>
      </w:pPr>
      <w:r w:rsidRPr="00C96226">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DD55E6" w:rsidRDefault="00DD55E6" w:rsidP="00DD55E6">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DD55E6" w:rsidRPr="001E3C2D" w:rsidRDefault="00DD55E6" w:rsidP="00DD55E6">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DD55E6" w:rsidRPr="001E3C2D" w:rsidRDefault="00DD55E6" w:rsidP="00DD55E6">
      <w:pPr>
        <w:ind w:firstLine="709"/>
        <w:jc w:val="both"/>
      </w:pPr>
      <w:r w:rsidRPr="001E3C2D">
        <w:t>у 2019 р. – 2 бали;</w:t>
      </w:r>
    </w:p>
    <w:p w:rsidR="00DD55E6" w:rsidRPr="001E3C2D" w:rsidRDefault="00DD55E6" w:rsidP="00DD55E6">
      <w:pPr>
        <w:ind w:firstLine="709"/>
        <w:jc w:val="both"/>
      </w:pPr>
      <w:r w:rsidRPr="001E3C2D">
        <w:t>у 2020 р. – 3 бали;</w:t>
      </w:r>
    </w:p>
    <w:p w:rsidR="00DD55E6" w:rsidRPr="001E3C2D" w:rsidRDefault="00DD55E6" w:rsidP="00DD55E6">
      <w:pPr>
        <w:ind w:firstLine="709"/>
        <w:jc w:val="both"/>
      </w:pPr>
      <w:r w:rsidRPr="001E3C2D">
        <w:t>у 2021 р. – 4 бали;</w:t>
      </w:r>
    </w:p>
    <w:p w:rsidR="00DD55E6" w:rsidRPr="001E3C2D" w:rsidRDefault="00DD55E6" w:rsidP="00DD55E6">
      <w:pPr>
        <w:ind w:firstLine="709"/>
        <w:jc w:val="both"/>
      </w:pPr>
      <w:r w:rsidRPr="001E3C2D">
        <w:t>у 2022 р. – 5 балів;</w:t>
      </w:r>
    </w:p>
    <w:p w:rsidR="00DD55E6" w:rsidRPr="001E3C2D" w:rsidRDefault="00DD55E6" w:rsidP="00DD55E6">
      <w:pPr>
        <w:ind w:firstLine="709"/>
        <w:jc w:val="both"/>
      </w:pPr>
      <w:r w:rsidRPr="001E3C2D">
        <w:t>у 2023 р. і наступні роки – 6 балів</w:t>
      </w:r>
    </w:p>
    <w:p w:rsidR="00DD55E6" w:rsidRDefault="00DD55E6" w:rsidP="00DD55E6">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DD55E6" w:rsidRDefault="00DD55E6" w:rsidP="00DD55E6">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xml:space="preserve">, а також роль педагогічного працівника в цих конфліктах та його </w:t>
      </w:r>
      <w:r>
        <w:lastRenderedPageBreak/>
        <w:t>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DD55E6" w:rsidRDefault="00DD55E6" w:rsidP="00DD55E6">
      <w:pPr>
        <w:spacing w:after="0" w:line="240" w:lineRule="auto"/>
        <w:ind w:firstLine="709"/>
        <w:jc w:val="both"/>
      </w:pPr>
      <w:r w:rsidRPr="00E21A06">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DD55E6" w:rsidRDefault="00DD55E6" w:rsidP="00DD55E6">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DD55E6" w:rsidRPr="00D14C40" w:rsidRDefault="00DD55E6" w:rsidP="00DD55E6">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DD55E6" w:rsidRPr="00D14C40" w:rsidRDefault="00DD55E6" w:rsidP="00DD55E6">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DD55E6" w:rsidRPr="00D14C40" w:rsidRDefault="00DD55E6" w:rsidP="00DD55E6">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DD55E6" w:rsidRDefault="00DD55E6" w:rsidP="00DD55E6">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DD55E6" w:rsidRDefault="00DD55E6" w:rsidP="00DD55E6">
      <w:pPr>
        <w:jc w:val="center"/>
      </w:pPr>
    </w:p>
    <w:p w:rsidR="00DD55E6" w:rsidRPr="00C96226" w:rsidRDefault="00DD55E6" w:rsidP="00DD55E6">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DD55E6" w:rsidRPr="009C0F4E" w:rsidRDefault="00DD55E6" w:rsidP="00DD55E6">
      <w:pPr>
        <w:jc w:val="center"/>
        <w:rPr>
          <w:b/>
          <w:i/>
        </w:rPr>
      </w:pPr>
      <w:r w:rsidRPr="009C0F4E">
        <w:rPr>
          <w:b/>
          <w:i/>
        </w:rPr>
        <w:t>Відповідність кваліфікаційним категоріям.</w:t>
      </w:r>
    </w:p>
    <w:p w:rsidR="00DD55E6" w:rsidRPr="00DF5CCE" w:rsidRDefault="00DD55E6" w:rsidP="00DD55E6">
      <w:pPr>
        <w:ind w:firstLine="851"/>
        <w:rPr>
          <w:b/>
        </w:rPr>
      </w:pPr>
      <w:r w:rsidRPr="00DF5CCE">
        <w:rPr>
          <w:b/>
        </w:rPr>
        <w:t>9. Для атестації методистів (Таблиця 8).</w:t>
      </w:r>
    </w:p>
    <w:p w:rsidR="00DD55E6" w:rsidRPr="00C96226" w:rsidRDefault="00DD55E6" w:rsidP="00DD55E6">
      <w:pPr>
        <w:spacing w:after="0"/>
        <w:ind w:firstLine="851"/>
        <w:jc w:val="both"/>
      </w:pPr>
      <w:r w:rsidRPr="00C96226">
        <w:rPr>
          <w:b/>
        </w:rPr>
        <w:t>Важливо!</w:t>
      </w:r>
      <w:r w:rsidRPr="00C96226">
        <w:t xml:space="preserve"> Для атестації на відповідність тій чи іншій категорії методисту необхідно пам’ятати, що кожна категорія вищого рівня вимагає досягнення нових критеріїв, зокрема:</w:t>
      </w:r>
    </w:p>
    <w:p w:rsidR="00DD55E6" w:rsidRPr="00C96226" w:rsidRDefault="00DD55E6" w:rsidP="00DD55E6">
      <w:pPr>
        <w:pStyle w:val="a3"/>
        <w:numPr>
          <w:ilvl w:val="0"/>
          <w:numId w:val="11"/>
        </w:numPr>
        <w:ind w:firstLine="851"/>
        <w:jc w:val="both"/>
      </w:pPr>
      <w:r w:rsidRPr="00C96226">
        <w:lastRenderedPageBreak/>
        <w:t xml:space="preserve">для атестації на категорію «спеціаліст» («методист») – виконання критеріїв </w:t>
      </w:r>
      <w:r w:rsidRPr="00C96226">
        <w:rPr>
          <w:b/>
        </w:rPr>
        <w:t>2.1.1</w:t>
      </w:r>
      <w:r>
        <w:rPr>
          <w:b/>
        </w:rPr>
        <w:t xml:space="preserve">., </w:t>
      </w:r>
      <w:r w:rsidRPr="00C96226">
        <w:rPr>
          <w:b/>
        </w:rPr>
        <w:t>2.1.2</w:t>
      </w:r>
      <w:r>
        <w:rPr>
          <w:b/>
        </w:rPr>
        <w:t xml:space="preserve">., </w:t>
      </w:r>
      <w:r w:rsidRPr="00C96226">
        <w:rPr>
          <w:b/>
        </w:rPr>
        <w:t>2.1.3</w:t>
      </w:r>
      <w:r>
        <w:rPr>
          <w:b/>
        </w:rPr>
        <w:t>.</w:t>
      </w:r>
      <w:r w:rsidRPr="00C96226">
        <w:t>;</w:t>
      </w:r>
    </w:p>
    <w:p w:rsidR="00DD55E6" w:rsidRPr="00C96226" w:rsidRDefault="00DD55E6" w:rsidP="00DD55E6">
      <w:pPr>
        <w:pStyle w:val="a3"/>
        <w:numPr>
          <w:ilvl w:val="0"/>
          <w:numId w:val="11"/>
        </w:numPr>
        <w:ind w:firstLine="851"/>
        <w:jc w:val="both"/>
      </w:pPr>
      <w:r w:rsidRPr="00C96226">
        <w:t xml:space="preserve">для атестації на категорію «спеціаліст ІІ категорії» («методист ІІ категорії») – виконання критеріїв </w:t>
      </w:r>
      <w:r w:rsidRPr="00C96226">
        <w:rPr>
          <w:b/>
        </w:rPr>
        <w:t>2.1.1</w:t>
      </w:r>
      <w:r>
        <w:rPr>
          <w:b/>
        </w:rPr>
        <w:t xml:space="preserve">., </w:t>
      </w:r>
      <w:r w:rsidRPr="00C96226">
        <w:rPr>
          <w:b/>
        </w:rPr>
        <w:t>2.1.2</w:t>
      </w:r>
      <w:r>
        <w:rPr>
          <w:b/>
        </w:rPr>
        <w:t xml:space="preserve">., </w:t>
      </w:r>
      <w:r w:rsidRPr="00C96226">
        <w:rPr>
          <w:b/>
        </w:rPr>
        <w:t>2.1.3</w:t>
      </w:r>
      <w:r>
        <w:rPr>
          <w:b/>
        </w:rPr>
        <w:t>.</w:t>
      </w:r>
      <w:r w:rsidRPr="00C96226">
        <w:rPr>
          <w:b/>
        </w:rPr>
        <w:t>, 2.2</w:t>
      </w:r>
      <w:r>
        <w:rPr>
          <w:b/>
        </w:rPr>
        <w:t>.1.</w:t>
      </w:r>
      <w:r w:rsidRPr="00C96226">
        <w:rPr>
          <w:b/>
        </w:rPr>
        <w:t>, 2</w:t>
      </w:r>
      <w:r>
        <w:rPr>
          <w:b/>
        </w:rPr>
        <w:t>.2</w:t>
      </w:r>
      <w:r w:rsidRPr="00C96226">
        <w:rPr>
          <w:b/>
        </w:rPr>
        <w:t>.</w:t>
      </w:r>
      <w:r>
        <w:rPr>
          <w:b/>
        </w:rPr>
        <w:t>2.</w:t>
      </w:r>
      <w:r w:rsidRPr="00C96226">
        <w:t>;</w:t>
      </w:r>
    </w:p>
    <w:p w:rsidR="00DD55E6" w:rsidRPr="00C96226" w:rsidRDefault="00DD55E6" w:rsidP="00DD55E6">
      <w:pPr>
        <w:pStyle w:val="a3"/>
        <w:numPr>
          <w:ilvl w:val="0"/>
          <w:numId w:val="11"/>
        </w:numPr>
        <w:ind w:firstLine="851"/>
        <w:jc w:val="both"/>
      </w:pPr>
      <w:r w:rsidRPr="00C96226">
        <w:t xml:space="preserve">для атестації на категорію «спеціаліст І категорії» («методист І категорії») – виконання критеріїв </w:t>
      </w:r>
      <w:r w:rsidRPr="00C96226">
        <w:rPr>
          <w:b/>
        </w:rPr>
        <w:t>2.1.1</w:t>
      </w:r>
      <w:r>
        <w:rPr>
          <w:b/>
        </w:rPr>
        <w:t xml:space="preserve">., </w:t>
      </w:r>
      <w:r w:rsidRPr="00C96226">
        <w:rPr>
          <w:b/>
        </w:rPr>
        <w:t>2.1.2</w:t>
      </w:r>
      <w:r>
        <w:rPr>
          <w:b/>
        </w:rPr>
        <w:t xml:space="preserve">., </w:t>
      </w:r>
      <w:r w:rsidRPr="00C96226">
        <w:rPr>
          <w:b/>
        </w:rPr>
        <w:t>2.1.3</w:t>
      </w:r>
      <w:r>
        <w:rPr>
          <w:b/>
        </w:rPr>
        <w:t>.</w:t>
      </w:r>
      <w:r w:rsidRPr="00C96226">
        <w:rPr>
          <w:b/>
        </w:rPr>
        <w:t>, 2.2</w:t>
      </w:r>
      <w:r>
        <w:rPr>
          <w:b/>
        </w:rPr>
        <w:t>.1.</w:t>
      </w:r>
      <w:r w:rsidRPr="00C96226">
        <w:rPr>
          <w:b/>
        </w:rPr>
        <w:t>, 2</w:t>
      </w:r>
      <w:r>
        <w:rPr>
          <w:b/>
        </w:rPr>
        <w:t>.2</w:t>
      </w:r>
      <w:r w:rsidRPr="00C96226">
        <w:rPr>
          <w:b/>
        </w:rPr>
        <w:t>.</w:t>
      </w:r>
      <w:r>
        <w:rPr>
          <w:b/>
        </w:rPr>
        <w:t xml:space="preserve">2., </w:t>
      </w:r>
      <w:r w:rsidRPr="00C96226">
        <w:rPr>
          <w:b/>
        </w:rPr>
        <w:t>2.3</w:t>
      </w:r>
      <w:r>
        <w:rPr>
          <w:b/>
        </w:rPr>
        <w:t>.1.</w:t>
      </w:r>
      <w:r w:rsidRPr="00C96226">
        <w:t>;</w:t>
      </w:r>
    </w:p>
    <w:p w:rsidR="00DD55E6" w:rsidRPr="00C96226" w:rsidRDefault="00DD55E6" w:rsidP="00DD55E6">
      <w:pPr>
        <w:pStyle w:val="a3"/>
        <w:numPr>
          <w:ilvl w:val="0"/>
          <w:numId w:val="11"/>
        </w:numPr>
        <w:spacing w:after="0"/>
        <w:ind w:firstLine="851"/>
        <w:jc w:val="both"/>
      </w:pPr>
      <w:r w:rsidRPr="00C96226">
        <w:t xml:space="preserve">для атестації на категорію «спеціаліст вищої категорії» («методист вищої категорії») – виконання критеріїв </w:t>
      </w:r>
      <w:r w:rsidRPr="000F31CD">
        <w:rPr>
          <w:b/>
        </w:rPr>
        <w:t>2.1.1</w:t>
      </w:r>
      <w:r>
        <w:rPr>
          <w:b/>
        </w:rPr>
        <w:t xml:space="preserve">., </w:t>
      </w:r>
      <w:r w:rsidRPr="000F31CD">
        <w:rPr>
          <w:b/>
        </w:rPr>
        <w:t>2.1.2</w:t>
      </w:r>
      <w:r>
        <w:rPr>
          <w:b/>
        </w:rPr>
        <w:t xml:space="preserve">., </w:t>
      </w:r>
      <w:r w:rsidRPr="000F31CD">
        <w:rPr>
          <w:b/>
        </w:rPr>
        <w:t>2.1.3</w:t>
      </w:r>
      <w:r>
        <w:rPr>
          <w:b/>
        </w:rPr>
        <w:t>.</w:t>
      </w:r>
      <w:r w:rsidRPr="000F31CD">
        <w:rPr>
          <w:b/>
        </w:rPr>
        <w:t>, 2.2.1</w:t>
      </w:r>
      <w:r>
        <w:rPr>
          <w:b/>
        </w:rPr>
        <w:t>.</w:t>
      </w:r>
      <w:r w:rsidRPr="000F31CD">
        <w:rPr>
          <w:b/>
        </w:rPr>
        <w:t>, 2.2.2</w:t>
      </w:r>
      <w:r>
        <w:rPr>
          <w:b/>
        </w:rPr>
        <w:t>.</w:t>
      </w:r>
      <w:r w:rsidRPr="000F31CD">
        <w:rPr>
          <w:b/>
        </w:rPr>
        <w:t>, 2.3.1</w:t>
      </w:r>
      <w:r>
        <w:rPr>
          <w:b/>
        </w:rPr>
        <w:t>.,</w:t>
      </w:r>
      <w:r w:rsidRPr="00C96226">
        <w:rPr>
          <w:b/>
        </w:rPr>
        <w:t xml:space="preserve"> 2.</w:t>
      </w:r>
      <w:r>
        <w:rPr>
          <w:b/>
        </w:rPr>
        <w:t>4.1.</w:t>
      </w:r>
      <w:r w:rsidRPr="00C96226">
        <w:rPr>
          <w:b/>
        </w:rPr>
        <w:t>,</w:t>
      </w:r>
      <w:r>
        <w:rPr>
          <w:b/>
        </w:rPr>
        <w:t xml:space="preserve"> 2.4.2., 2.4.3</w:t>
      </w:r>
      <w:r w:rsidRPr="00C96226">
        <w:rPr>
          <w:b/>
        </w:rPr>
        <w:t>.</w:t>
      </w:r>
    </w:p>
    <w:p w:rsidR="00DD55E6" w:rsidRPr="00C96226" w:rsidRDefault="00DD55E6" w:rsidP="00DD55E6">
      <w:pPr>
        <w:ind w:firstLine="851"/>
        <w:jc w:val="both"/>
      </w:pPr>
      <w:r w:rsidRPr="00C96226">
        <w:t xml:space="preserve">- для отримання максимальної кількості балів за показниками </w:t>
      </w:r>
      <w:r w:rsidRPr="00C96226">
        <w:rPr>
          <w:b/>
        </w:rPr>
        <w:t>2.1.1</w:t>
      </w:r>
      <w:r>
        <w:rPr>
          <w:b/>
        </w:rPr>
        <w:t xml:space="preserve">., </w:t>
      </w:r>
      <w:r w:rsidRPr="00C96226">
        <w:rPr>
          <w:b/>
        </w:rPr>
        <w:t>2.1.2</w:t>
      </w:r>
      <w:r>
        <w:rPr>
          <w:b/>
        </w:rPr>
        <w:t xml:space="preserve">., </w:t>
      </w:r>
      <w:r w:rsidRPr="00C96226">
        <w:rPr>
          <w:b/>
        </w:rPr>
        <w:t>2.1.3</w:t>
      </w:r>
      <w:r>
        <w:rPr>
          <w:b/>
        </w:rPr>
        <w:t>.</w:t>
      </w:r>
      <w:r w:rsidRPr="00C96226">
        <w:rPr>
          <w:b/>
        </w:rPr>
        <w:t xml:space="preserve"> та 2.2</w:t>
      </w:r>
      <w:r>
        <w:rPr>
          <w:b/>
        </w:rPr>
        <w:t>.1.</w:t>
      </w:r>
      <w:r w:rsidRPr="00C96226">
        <w:t xml:space="preserve"> методист має виконати 100 % завдань відповідних видів, передбачених річними планами роботи, за свій міжатестаційний період.</w:t>
      </w:r>
    </w:p>
    <w:p w:rsidR="00DD55E6" w:rsidRPr="00C96226" w:rsidRDefault="00DD55E6" w:rsidP="00DD55E6">
      <w:pPr>
        <w:ind w:firstLine="851"/>
        <w:jc w:val="both"/>
      </w:pPr>
      <w:r w:rsidRPr="00C96226">
        <w:t>Відсоток виконаних завдань розраховується окремо за кожним видом роботи шляхом підрахунку кількості всіх завдань, які ставилися перед педагогічним працівником за міжатестаційний період</w:t>
      </w:r>
      <w:r>
        <w:t>,</w:t>
      </w:r>
      <w:r w:rsidRPr="00C96226">
        <w:t xml:space="preserve"> та кількості виконаних і </w:t>
      </w:r>
      <w:r>
        <w:t>невиконаних</w:t>
      </w:r>
      <w:r w:rsidRPr="00C96226">
        <w:t xml:space="preserve"> завдань, після чого вираховується відсоток. </w:t>
      </w:r>
    </w:p>
    <w:p w:rsidR="00DD55E6" w:rsidRPr="00C96226" w:rsidRDefault="00DD55E6" w:rsidP="00DD55E6">
      <w:pPr>
        <w:ind w:firstLine="851"/>
        <w:jc w:val="both"/>
        <w:rPr>
          <w:i/>
        </w:rPr>
      </w:pPr>
      <w:r w:rsidRPr="00C96226">
        <w:rPr>
          <w:i/>
        </w:rPr>
        <w:t xml:space="preserve">Наприклад, за п’ять років міжатестаційного періоду методисту було поставлено 20 завдань, пов’язаних з координацією методичної діяльності педпрацівників (для методиста закладу) або закладів мистецької освіти (для методиста методичної установи). За той же час методист виконав усього 15, а не виконав 5 завдань. Частка виконаних завдань становитиме: 15*100/20 = 75 %. Для встановлення бала методист віднімає від передбаченої цим критерієм максимальної кількості балів ту кількість балів, яка передбачена для отриманого ним відсотка виконаних завдань. У нашому випадку кількість балів, яку може  отримати методист, становить: </w:t>
      </w:r>
    </w:p>
    <w:p w:rsidR="00DD55E6" w:rsidRPr="00C96226" w:rsidRDefault="00DD55E6" w:rsidP="00DD55E6">
      <w:pPr>
        <w:ind w:firstLine="851"/>
        <w:jc w:val="both"/>
        <w:rPr>
          <w:i/>
        </w:rPr>
      </w:pPr>
      <w:r w:rsidRPr="00C96226">
        <w:rPr>
          <w:i/>
        </w:rPr>
        <w:t>8 (100% виконання) – 4 (75 % виконання) = 4 бали.</w:t>
      </w:r>
    </w:p>
    <w:p w:rsidR="00DD55E6" w:rsidRPr="00C96226" w:rsidRDefault="00DD55E6" w:rsidP="00DD55E6">
      <w:pPr>
        <w:ind w:firstLine="709"/>
        <w:jc w:val="both"/>
      </w:pPr>
      <w:r w:rsidRPr="00C96226">
        <w:t xml:space="preserve">Для підтвердження виконання та частки виконання методистом критеріїв </w:t>
      </w:r>
      <w:r w:rsidRPr="00C96226">
        <w:rPr>
          <w:b/>
        </w:rPr>
        <w:t>2.1.1</w:t>
      </w:r>
      <w:r>
        <w:rPr>
          <w:b/>
        </w:rPr>
        <w:t xml:space="preserve">., </w:t>
      </w:r>
      <w:r w:rsidRPr="00C96226">
        <w:rPr>
          <w:b/>
        </w:rPr>
        <w:t>2.1.2</w:t>
      </w:r>
      <w:r>
        <w:rPr>
          <w:b/>
        </w:rPr>
        <w:t xml:space="preserve">., </w:t>
      </w:r>
      <w:r w:rsidRPr="00C96226">
        <w:rPr>
          <w:b/>
        </w:rPr>
        <w:t>2.1.3</w:t>
      </w:r>
      <w:r>
        <w:rPr>
          <w:b/>
        </w:rPr>
        <w:t>.</w:t>
      </w:r>
      <w:r w:rsidRPr="00C96226">
        <w:rPr>
          <w:b/>
        </w:rPr>
        <w:t xml:space="preserve"> та 2.2</w:t>
      </w:r>
      <w:r>
        <w:rPr>
          <w:b/>
        </w:rPr>
        <w:t>.1.</w:t>
      </w:r>
      <w:r w:rsidRPr="00C96226">
        <w:rPr>
          <w:b/>
        </w:rPr>
        <w:t xml:space="preserve"> </w:t>
      </w:r>
      <w:r w:rsidRPr="00C96226">
        <w:t>для проходження атестації він має представити довідку за підписом заступника керівника закладу (установи), де він (вона) працює, з відповідними статистичними даними на основі планів методичної роботи та звітів про їх виконання</w:t>
      </w:r>
      <w:r>
        <w:t xml:space="preserve"> (</w:t>
      </w:r>
      <w:r w:rsidRPr="006B6D3A">
        <w:rPr>
          <w:b/>
          <w:i/>
        </w:rPr>
        <w:t>див. зразок 11</w:t>
      </w:r>
      <w:r>
        <w:t>)</w:t>
      </w:r>
      <w:r w:rsidRPr="00C96226">
        <w:t xml:space="preserve">. </w:t>
      </w:r>
      <w:r w:rsidRPr="00C96226">
        <w:rPr>
          <w:b/>
        </w:rPr>
        <w:t>Обов’язкова</w:t>
      </w:r>
      <w:r w:rsidRPr="00C96226">
        <w:t xml:space="preserve"> необхідна кількість балів </w:t>
      </w:r>
      <w:r w:rsidRPr="00C96226">
        <w:rPr>
          <w:b/>
        </w:rPr>
        <w:t>за</w:t>
      </w:r>
      <w:r w:rsidRPr="00C96226">
        <w:t xml:space="preserve"> </w:t>
      </w:r>
      <w:r w:rsidRPr="00C96226">
        <w:rPr>
          <w:b/>
        </w:rPr>
        <w:t>кожним</w:t>
      </w:r>
      <w:r w:rsidRPr="00C96226">
        <w:t xml:space="preserve"> з цих критеріїв – </w:t>
      </w:r>
      <w:r w:rsidRPr="00C96226">
        <w:rPr>
          <w:b/>
        </w:rPr>
        <w:t>8 балів</w:t>
      </w:r>
      <w:r w:rsidRPr="00C96226">
        <w:t>.</w:t>
      </w:r>
    </w:p>
    <w:p w:rsidR="00DD55E6" w:rsidRPr="00C96226" w:rsidRDefault="00DD55E6" w:rsidP="00DD55E6">
      <w:pPr>
        <w:pStyle w:val="a3"/>
        <w:numPr>
          <w:ilvl w:val="0"/>
          <w:numId w:val="11"/>
        </w:numPr>
        <w:jc w:val="both"/>
      </w:pPr>
      <w:r w:rsidRPr="00C96226">
        <w:t xml:space="preserve">для визначення кількості балів за </w:t>
      </w:r>
      <w:r w:rsidRPr="001B5128">
        <w:rPr>
          <w:b/>
        </w:rPr>
        <w:t>критерієм 2.2.2.</w:t>
      </w:r>
      <w:r w:rsidRPr="00C96226">
        <w:t xml:space="preserve"> здійснюється підрахунок кількості заходів, проведених за участю методиста відповідно до річних планів роботи. Отримана кількість балів множиться на коефіцієнт 1. У цьому критерії враховуються заходи, ініційовані іншими суб’єктами (закладами, установами, органами управління), але в яких методист виконував певні організаційні функції. </w:t>
      </w:r>
    </w:p>
    <w:p w:rsidR="00DD55E6" w:rsidRPr="00C96226" w:rsidRDefault="00DD55E6" w:rsidP="00DD55E6">
      <w:pPr>
        <w:ind w:firstLine="709"/>
        <w:jc w:val="both"/>
        <w:rPr>
          <w:i/>
        </w:rPr>
      </w:pPr>
      <w:r w:rsidRPr="00C96226">
        <w:rPr>
          <w:i/>
        </w:rPr>
        <w:t xml:space="preserve">Наприклад, за п’ять років міжатестаційного періоду методистом було заплановано та взято участь у 6-ти методичних заходах, до яких він був </w:t>
      </w:r>
      <w:r w:rsidRPr="00C96226">
        <w:rPr>
          <w:i/>
        </w:rPr>
        <w:lastRenderedPageBreak/>
        <w:t>долучений для організаційної підтримки. Таким чином, у цьому випадку методист може встановити собі 6 балів за цим критерієм.</w:t>
      </w:r>
    </w:p>
    <w:p w:rsidR="00DD55E6" w:rsidRPr="00C96226" w:rsidRDefault="00DD55E6" w:rsidP="00DD55E6">
      <w:pPr>
        <w:ind w:firstLine="709"/>
        <w:jc w:val="both"/>
      </w:pPr>
      <w:r w:rsidRPr="00C96226">
        <w:t xml:space="preserve">Для підтвердження виконання та частки виконання методистом критеріїв </w:t>
      </w:r>
      <w:r w:rsidRPr="00C96226">
        <w:rPr>
          <w:b/>
        </w:rPr>
        <w:t>2.</w:t>
      </w:r>
      <w:r>
        <w:rPr>
          <w:b/>
        </w:rPr>
        <w:t>2.2.</w:t>
      </w:r>
      <w:r w:rsidRPr="00C96226">
        <w:rPr>
          <w:b/>
        </w:rPr>
        <w:t xml:space="preserve"> </w:t>
      </w:r>
      <w:r w:rsidRPr="00C96226">
        <w:t>для проходження атестації він має представити звіт про виконання планів методичної роботи за міжатестаційний період</w:t>
      </w:r>
      <w:r>
        <w:t xml:space="preserve"> (</w:t>
      </w:r>
      <w:r w:rsidRPr="006B6D3A">
        <w:rPr>
          <w:b/>
          <w:i/>
        </w:rPr>
        <w:t xml:space="preserve">див. </w:t>
      </w:r>
      <w:r>
        <w:rPr>
          <w:b/>
          <w:i/>
        </w:rPr>
        <w:t>зразок 12</w:t>
      </w:r>
      <w:r>
        <w:t>)</w:t>
      </w:r>
      <w:r w:rsidRPr="00C96226">
        <w:t xml:space="preserve"> </w:t>
      </w:r>
      <w:r>
        <w:t>і</w:t>
      </w:r>
      <w:r w:rsidRPr="00C96226">
        <w:t>з зазначеними назвами заходів, у яких методист бр</w:t>
      </w:r>
      <w:r>
        <w:t>а</w:t>
      </w:r>
      <w:r w:rsidRPr="00C96226">
        <w:t>в участь, суб’єктів їх проведення та характеристику роботи</w:t>
      </w:r>
      <w:r>
        <w:t xml:space="preserve"> (функції)</w:t>
      </w:r>
      <w:r w:rsidRPr="00C96226">
        <w:t xml:space="preserve">, яку виконував методист в рамках цих заходів. </w:t>
      </w:r>
      <w:r>
        <w:t xml:space="preserve">До звіту додаються документи, що підтверджують участь методиста в таких заходах. </w:t>
      </w:r>
      <w:r w:rsidRPr="00C96226">
        <w:rPr>
          <w:b/>
        </w:rPr>
        <w:t>Мінімальна</w:t>
      </w:r>
      <w:r w:rsidRPr="00C96226">
        <w:t xml:space="preserve"> кількість балів за цим критерієм становить </w:t>
      </w:r>
      <w:r w:rsidRPr="00C96226">
        <w:rPr>
          <w:b/>
        </w:rPr>
        <w:t>5 балів</w:t>
      </w:r>
      <w:r w:rsidRPr="00C96226">
        <w:t xml:space="preserve"> (методист має взяти участь, як мінімум</w:t>
      </w:r>
      <w:r>
        <w:t>,</w:t>
      </w:r>
      <w:r w:rsidRPr="00C96226">
        <w:t xml:space="preserve"> у 5-ти відповідних заходах), а </w:t>
      </w:r>
      <w:r w:rsidRPr="00C96226">
        <w:rPr>
          <w:b/>
        </w:rPr>
        <w:t>максимальна</w:t>
      </w:r>
      <w:r w:rsidRPr="00C96226">
        <w:t xml:space="preserve"> – </w:t>
      </w:r>
      <w:r w:rsidRPr="00C96226">
        <w:rPr>
          <w:b/>
        </w:rPr>
        <w:t>10 балів</w:t>
      </w:r>
      <w:r w:rsidRPr="00C96226">
        <w:t xml:space="preserve"> (навіть якщо він узяв участь у понад 10-ти відповідних заходах).</w:t>
      </w:r>
    </w:p>
    <w:p w:rsidR="00DD55E6" w:rsidRPr="00C96226" w:rsidRDefault="00DD55E6" w:rsidP="00DD55E6">
      <w:pPr>
        <w:pStyle w:val="a3"/>
        <w:numPr>
          <w:ilvl w:val="0"/>
          <w:numId w:val="11"/>
        </w:numPr>
        <w:jc w:val="both"/>
      </w:pPr>
      <w:r w:rsidRPr="00C96226">
        <w:t xml:space="preserve">для визначення кількості балів за </w:t>
      </w:r>
      <w:r w:rsidRPr="001B5128">
        <w:rPr>
          <w:b/>
        </w:rPr>
        <w:t>критерієм 2.3.1.</w:t>
      </w:r>
      <w:r w:rsidRPr="00C96226">
        <w:t xml:space="preserve"> здійснюється підрахунок кількості стандартів фахової передвищої культурно-мистецької освіти, типових освітніх та навчальних програм, систем внутрішнього моніторингу якості культурно-мистецької освіти, у розробленні яких взяв участь методист за свій міжатестаційний період. Отримана кількість балів множиться на коефіцієнт 3. У цьому критерії враховуються стандарти/програми/системи, при розробленні яких методист, який атестується, входив до складу відповідних робочих груп чи авторських колективів як експерт. </w:t>
      </w:r>
    </w:p>
    <w:p w:rsidR="00DD55E6" w:rsidRPr="00C96226" w:rsidRDefault="00DD55E6" w:rsidP="00DD55E6">
      <w:pPr>
        <w:ind w:firstLine="709"/>
        <w:jc w:val="both"/>
      </w:pPr>
      <w:r w:rsidRPr="00C96226">
        <w:t xml:space="preserve">Для підтвердження виконання методистом </w:t>
      </w:r>
      <w:r w:rsidRPr="00C96226">
        <w:rPr>
          <w:b/>
        </w:rPr>
        <w:t>критері</w:t>
      </w:r>
      <w:r>
        <w:rPr>
          <w:b/>
        </w:rPr>
        <w:t>ю</w:t>
      </w:r>
      <w:r w:rsidRPr="00C96226">
        <w:rPr>
          <w:b/>
        </w:rPr>
        <w:t xml:space="preserve"> 2.</w:t>
      </w:r>
      <w:r>
        <w:rPr>
          <w:b/>
        </w:rPr>
        <w:t>3.1.</w:t>
      </w:r>
      <w:r w:rsidRPr="00C96226">
        <w:t xml:space="preserve"> для проходження атестації він має представити копії затверджених складів робочих груп зі своїм прізвищем та/або титульні сторінки та їх звороти, де вказане прізвище методиста як учасника авторського колективу. </w:t>
      </w:r>
      <w:r w:rsidRPr="00C96226">
        <w:rPr>
          <w:b/>
        </w:rPr>
        <w:t>Мінімальна</w:t>
      </w:r>
      <w:r w:rsidRPr="00C96226">
        <w:t xml:space="preserve"> кількість балів за цим критерієм становить </w:t>
      </w:r>
      <w:r w:rsidRPr="001C2695">
        <w:rPr>
          <w:b/>
        </w:rPr>
        <w:t>1</w:t>
      </w:r>
      <w:r w:rsidRPr="00C96226">
        <w:rPr>
          <w:b/>
        </w:rPr>
        <w:t>5 балів</w:t>
      </w:r>
      <w:r w:rsidRPr="00C96226">
        <w:t xml:space="preserve"> (методист має взяти участь, як мінімум у 5-ти відповідних заходах), а </w:t>
      </w:r>
      <w:r w:rsidRPr="00C96226">
        <w:rPr>
          <w:b/>
        </w:rPr>
        <w:t>максимальна</w:t>
      </w:r>
      <w:r w:rsidRPr="00C96226">
        <w:t xml:space="preserve"> – </w:t>
      </w:r>
      <w:r w:rsidRPr="00C96226">
        <w:rPr>
          <w:b/>
        </w:rPr>
        <w:t>18 балів</w:t>
      </w:r>
      <w:r w:rsidRPr="00C96226">
        <w:t xml:space="preserve"> (навіть якщо він узяв участь у понад 6-ти робочих групах).</w:t>
      </w:r>
    </w:p>
    <w:p w:rsidR="00DD55E6" w:rsidRPr="00C96226" w:rsidRDefault="00DD55E6" w:rsidP="00DD55E6">
      <w:pPr>
        <w:pStyle w:val="a3"/>
        <w:numPr>
          <w:ilvl w:val="0"/>
          <w:numId w:val="20"/>
        </w:numPr>
        <w:ind w:firstLine="709"/>
        <w:jc w:val="both"/>
      </w:pPr>
      <w:r w:rsidRPr="00C96226">
        <w:t xml:space="preserve">для визначення кількості балів за </w:t>
      </w:r>
      <w:r w:rsidRPr="00C96226">
        <w:rPr>
          <w:b/>
        </w:rPr>
        <w:t>критерієм 2</w:t>
      </w:r>
      <w:r>
        <w:rPr>
          <w:b/>
        </w:rPr>
        <w:t>.4.1</w:t>
      </w:r>
      <w:r w:rsidRPr="00C96226">
        <w:rPr>
          <w:b/>
        </w:rPr>
        <w:t>.</w:t>
      </w:r>
      <w:r w:rsidRPr="00C96226">
        <w:t xml:space="preserve"> методист повинен зазначити кількість матеріалів (статей, аналітичних записок, методичних рекомендацій, підготовлених ним за міжатестаційний період та опублікованих в електронних або друкованих виданнях та/або розповсюджених (надісланих) для використання в закладах культурно-мистецької освіти), і помножити цю кількість на коефіцієнт 2. Для підтвердження виконання цього критері</w:t>
      </w:r>
      <w:r>
        <w:t>ю</w:t>
      </w:r>
      <w:r w:rsidRPr="00C96226">
        <w:t xml:space="preserve"> методист надає список підготовлених матеріалів з їх бібліографічним описом. </w:t>
      </w:r>
      <w:r w:rsidRPr="00C96226">
        <w:rPr>
          <w:b/>
        </w:rPr>
        <w:t>Максимальна</w:t>
      </w:r>
      <w:r w:rsidRPr="00C96226">
        <w:t xml:space="preserve"> кількість балів за цим показником становить </w:t>
      </w:r>
      <w:r w:rsidRPr="00C96226">
        <w:rPr>
          <w:b/>
        </w:rPr>
        <w:t>10 балів</w:t>
      </w:r>
      <w:r w:rsidRPr="00C96226">
        <w:t xml:space="preserve">, </w:t>
      </w:r>
      <w:r w:rsidRPr="00C96226">
        <w:rPr>
          <w:b/>
        </w:rPr>
        <w:t>мінімальна</w:t>
      </w:r>
      <w:r w:rsidRPr="00C96226">
        <w:t xml:space="preserve"> – </w:t>
      </w:r>
      <w:r w:rsidRPr="00C96226">
        <w:rPr>
          <w:b/>
        </w:rPr>
        <w:t>6 балів</w:t>
      </w:r>
      <w:r w:rsidRPr="00C96226">
        <w:t>.</w:t>
      </w:r>
    </w:p>
    <w:p w:rsidR="00DD55E6" w:rsidRPr="00C96226" w:rsidRDefault="00DD55E6" w:rsidP="00DD55E6">
      <w:pPr>
        <w:ind w:firstLine="709"/>
        <w:jc w:val="both"/>
      </w:pPr>
      <w:r w:rsidRPr="00C96226">
        <w:t>Додатковим критерієм для критері</w:t>
      </w:r>
      <w:r>
        <w:t>ю</w:t>
      </w:r>
      <w:r w:rsidRPr="00C96226">
        <w:t xml:space="preserve"> 2.</w:t>
      </w:r>
      <w:r>
        <w:t>4.1.</w:t>
      </w:r>
      <w:r w:rsidRPr="00C96226">
        <w:t xml:space="preserve"> може бути авторський метод/прийом/засіб або навчальна програма/методичні рекомендації з викладання навчальної дисципліни тощо (</w:t>
      </w:r>
      <w:r w:rsidRPr="00C96226">
        <w:rPr>
          <w:b/>
        </w:rPr>
        <w:t xml:space="preserve">критерій </w:t>
      </w:r>
      <w:r>
        <w:rPr>
          <w:b/>
        </w:rPr>
        <w:t>2.4.1</w:t>
      </w:r>
      <w:r w:rsidRPr="00C96226">
        <w:rPr>
          <w:b/>
        </w:rPr>
        <w:t>.</w:t>
      </w:r>
      <w:r>
        <w:rPr>
          <w:b/>
        </w:rPr>
        <w:t>1.</w:t>
      </w:r>
      <w:r w:rsidRPr="00C96226">
        <w:rPr>
          <w:b/>
        </w:rPr>
        <w:t>)</w:t>
      </w:r>
      <w:r w:rsidRPr="00C96226">
        <w:t xml:space="preserve">, автором якого </w:t>
      </w:r>
      <w:r>
        <w:t xml:space="preserve">/яких </w:t>
      </w:r>
      <w:r w:rsidRPr="00C96226">
        <w:t>є методист. Вимоги для цього критері</w:t>
      </w:r>
      <w:r>
        <w:t>ю</w:t>
      </w:r>
      <w:r w:rsidRPr="00C96226">
        <w:t xml:space="preserve"> та його підтвердження такі ж, як і для </w:t>
      </w:r>
      <w:r w:rsidRPr="00C96226">
        <w:lastRenderedPageBreak/>
        <w:t>критеріїв для присвоєння педагогічного звання методиста</w:t>
      </w:r>
      <w:r>
        <w:t xml:space="preserve"> (</w:t>
      </w:r>
      <w:r w:rsidRPr="000F31CD">
        <w:rPr>
          <w:b/>
        </w:rPr>
        <w:t>таблиця 10, критерії 1.2. та 1.4.</w:t>
      </w:r>
      <w:r>
        <w:t>)</w:t>
      </w:r>
      <w:r w:rsidRPr="00C96226">
        <w:t>. За кожен підтверджений такий факт додається 5 балів;</w:t>
      </w:r>
      <w:r w:rsidRPr="00870636">
        <w:t xml:space="preserve"> </w:t>
      </w:r>
    </w:p>
    <w:p w:rsidR="00DD55E6" w:rsidRPr="00C96226" w:rsidRDefault="00DD55E6" w:rsidP="00DD55E6">
      <w:pPr>
        <w:pStyle w:val="a3"/>
        <w:numPr>
          <w:ilvl w:val="0"/>
          <w:numId w:val="20"/>
        </w:numPr>
        <w:ind w:firstLine="709"/>
        <w:jc w:val="both"/>
      </w:pPr>
      <w:r w:rsidRPr="00C96226">
        <w:t xml:space="preserve">для визначення кількості балів за </w:t>
      </w:r>
      <w:r w:rsidRPr="00C96226">
        <w:rPr>
          <w:b/>
        </w:rPr>
        <w:t>критерієм 2.</w:t>
      </w:r>
      <w:r>
        <w:rPr>
          <w:b/>
        </w:rPr>
        <w:t>4.2</w:t>
      </w:r>
      <w:r w:rsidRPr="00C96226">
        <w:rPr>
          <w:b/>
        </w:rPr>
        <w:t>.</w:t>
      </w:r>
      <w:r w:rsidRPr="00C96226">
        <w:t xml:space="preserve"> методист повинен зазначити кількість наданих педагогічним працівникам консультацій (проведених зустрічей) щодо розроблення ними навчальних програм та інших документів освітнього процесу в межах компетенції методиста. Кількість консультацій рахується відповідно до кількості окремих програм, інших документів освітнього процесу, з розроблення чи вдосконалення яких проводилися консультації</w:t>
      </w:r>
      <w:r>
        <w:t>,</w:t>
      </w:r>
      <w:r w:rsidRPr="00C96226">
        <w:t xml:space="preserve"> та множиться на коефіцієнт 0,25. Для підтвердження виконання цього критері</w:t>
      </w:r>
      <w:r>
        <w:t>ю</w:t>
      </w:r>
      <w:r w:rsidRPr="00C96226">
        <w:t xml:space="preserve"> методист надає список</w:t>
      </w:r>
      <w:r>
        <w:t xml:space="preserve"> затверджених та/або опублікованих </w:t>
      </w:r>
      <w:r w:rsidRPr="00C96226">
        <w:t xml:space="preserve">навчальних програм, інших документів освітнього процесу, де вказано його прізвище серед консультантів. </w:t>
      </w:r>
      <w:r w:rsidRPr="00C96226">
        <w:rPr>
          <w:b/>
        </w:rPr>
        <w:t>Максимальна</w:t>
      </w:r>
      <w:r w:rsidRPr="00C96226">
        <w:t xml:space="preserve"> кількість балів за цим показником становить </w:t>
      </w:r>
      <w:r w:rsidRPr="00C96226">
        <w:rPr>
          <w:b/>
        </w:rPr>
        <w:t>6 балів</w:t>
      </w:r>
      <w:r w:rsidRPr="00C96226">
        <w:t xml:space="preserve">, </w:t>
      </w:r>
      <w:r w:rsidRPr="00C96226">
        <w:rPr>
          <w:b/>
        </w:rPr>
        <w:t>мінімальна</w:t>
      </w:r>
      <w:r w:rsidRPr="00C96226">
        <w:t xml:space="preserve"> – </w:t>
      </w:r>
      <w:r w:rsidRPr="00931162">
        <w:rPr>
          <w:b/>
        </w:rPr>
        <w:t>2</w:t>
      </w:r>
      <w:r w:rsidRPr="00C96226">
        <w:rPr>
          <w:b/>
        </w:rPr>
        <w:t xml:space="preserve"> бал</w:t>
      </w:r>
      <w:r>
        <w:rPr>
          <w:b/>
        </w:rPr>
        <w:t>и</w:t>
      </w:r>
      <w:r w:rsidRPr="00C96226">
        <w:t>.</w:t>
      </w:r>
    </w:p>
    <w:p w:rsidR="00DD55E6" w:rsidRPr="00C96226" w:rsidRDefault="00DD55E6" w:rsidP="00DD55E6">
      <w:pPr>
        <w:ind w:firstLine="709"/>
        <w:jc w:val="both"/>
      </w:pPr>
      <w:r w:rsidRPr="00C96226">
        <w:t>Додатковим критерієм для критері</w:t>
      </w:r>
      <w:r>
        <w:t>ю</w:t>
      </w:r>
      <w:r w:rsidRPr="00C96226">
        <w:t xml:space="preserve"> 2.</w:t>
      </w:r>
      <w:r>
        <w:t>4.2.</w:t>
      </w:r>
      <w:r w:rsidRPr="00C96226">
        <w:t xml:space="preserve"> може бути </w:t>
      </w:r>
      <w:r w:rsidRPr="00C96226">
        <w:rPr>
          <w:b/>
        </w:rPr>
        <w:t xml:space="preserve">критерій </w:t>
      </w:r>
      <w:r>
        <w:rPr>
          <w:b/>
        </w:rPr>
        <w:t>2.4.2.1</w:t>
      </w:r>
      <w:r w:rsidRPr="00C96226">
        <w:rPr>
          <w:b/>
        </w:rPr>
        <w:t>. –</w:t>
      </w:r>
      <w:r w:rsidRPr="00C96226">
        <w:t xml:space="preserve"> факти самостійного фахового рецензування навчальних програм, підручників, посібників, що підтверджується вказаним на звороті титульної сторінки навчальної програми/підручника/посібника його прізвище як рецензента (</w:t>
      </w:r>
      <w:r>
        <w:t>або копія з інтернет-видання з в</w:t>
      </w:r>
      <w:r w:rsidRPr="00C96226">
        <w:t xml:space="preserve">казаною </w:t>
      </w:r>
      <w:r w:rsidRPr="00C96226">
        <w:rPr>
          <w:lang w:val="en-US"/>
        </w:rPr>
        <w:t>URL</w:t>
      </w:r>
      <w:r w:rsidRPr="000D49DA">
        <w:t>-</w:t>
      </w:r>
      <w:r w:rsidRPr="00C96226">
        <w:t>адресою). За кожен підтверджений такий факт методист отримує 2 бали;</w:t>
      </w:r>
    </w:p>
    <w:p w:rsidR="00DD55E6" w:rsidRPr="00C96226" w:rsidRDefault="00DD55E6" w:rsidP="00DD55E6">
      <w:pPr>
        <w:pStyle w:val="a3"/>
        <w:numPr>
          <w:ilvl w:val="0"/>
          <w:numId w:val="20"/>
        </w:numPr>
        <w:jc w:val="both"/>
      </w:pPr>
      <w:r w:rsidRPr="00C96226">
        <w:t xml:space="preserve">для визначення кількості балів за </w:t>
      </w:r>
      <w:r w:rsidRPr="00CC685E">
        <w:rPr>
          <w:b/>
        </w:rPr>
        <w:t>критерієм 2.4.3.</w:t>
      </w:r>
      <w:r w:rsidRPr="00C96226">
        <w:t xml:space="preserve"> здійснюється підрахунок кількості методичних та/або навчально-методичних заходів, </w:t>
      </w:r>
      <w:r w:rsidRPr="00931162">
        <w:rPr>
          <w:b/>
        </w:rPr>
        <w:t>самостійно</w:t>
      </w:r>
      <w:r w:rsidRPr="00C96226">
        <w:t xml:space="preserve"> організованих та проведених методистом за напрямом методичної роботи. Мінімальна кількість заходів, які методист повинен самостійно спланувати, організувати і провести, становить 3 заходи. За умови виконання цієї умови він отримує мінімально необхідну кількість балів – </w:t>
      </w:r>
      <w:r w:rsidRPr="00CC685E">
        <w:rPr>
          <w:b/>
        </w:rPr>
        <w:t>6 балів</w:t>
      </w:r>
      <w:r w:rsidRPr="00C96226">
        <w:t xml:space="preserve">. За кожен </w:t>
      </w:r>
      <w:r w:rsidRPr="00CC685E">
        <w:rPr>
          <w:b/>
        </w:rPr>
        <w:t xml:space="preserve">не організований </w:t>
      </w:r>
      <w:r>
        <w:rPr>
          <w:b/>
        </w:rPr>
        <w:t>та/або</w:t>
      </w:r>
      <w:r w:rsidRPr="00CC685E">
        <w:rPr>
          <w:b/>
        </w:rPr>
        <w:t xml:space="preserve"> </w:t>
      </w:r>
      <w:r>
        <w:rPr>
          <w:b/>
        </w:rPr>
        <w:t>не</w:t>
      </w:r>
      <w:r w:rsidRPr="00CC685E">
        <w:rPr>
          <w:b/>
        </w:rPr>
        <w:t>проведений</w:t>
      </w:r>
      <w:r w:rsidRPr="00C96226">
        <w:t xml:space="preserve"> захід від мінімальної кількості </w:t>
      </w:r>
      <w:r w:rsidRPr="00CC685E">
        <w:rPr>
          <w:b/>
        </w:rPr>
        <w:t>віднімається 2 бали</w:t>
      </w:r>
      <w:r w:rsidRPr="00C96226">
        <w:t>. За кожен захід, організований і проведений понад мінімально необхідну кількість заходів, методист отримує 2 додаткових бал</w:t>
      </w:r>
      <w:r>
        <w:t>и</w:t>
      </w:r>
      <w:r w:rsidRPr="00C96226">
        <w:t xml:space="preserve">. </w:t>
      </w:r>
      <w:r w:rsidRPr="001C2695">
        <w:rPr>
          <w:b/>
        </w:rPr>
        <w:t>М</w:t>
      </w:r>
      <w:r w:rsidRPr="00CC685E">
        <w:rPr>
          <w:b/>
        </w:rPr>
        <w:t>аксимальна кількість балів, яку може отримати методист за додатковим критерієм</w:t>
      </w:r>
      <w:r>
        <w:rPr>
          <w:b/>
        </w:rPr>
        <w:t>,</w:t>
      </w:r>
      <w:r w:rsidRPr="00C96226">
        <w:t xml:space="preserve"> – </w:t>
      </w:r>
      <w:r w:rsidRPr="00CC685E">
        <w:rPr>
          <w:b/>
        </w:rPr>
        <w:t>10 балів</w:t>
      </w:r>
      <w:r w:rsidRPr="00C96226">
        <w:t xml:space="preserve"> (навіть якщо він організував і провів понад 5 відповідних заходів).</w:t>
      </w:r>
      <w:r>
        <w:t xml:space="preserve"> Для підтвердження виконання критерію 2.4.3. методист представляє затверджені концепції й програми/плани проведення заходів та додає звіт з назвами цих заходів, місцем, датами проведення й назвою цільової аудиторії (</w:t>
      </w:r>
      <w:r w:rsidRPr="00931162">
        <w:rPr>
          <w:b/>
          <w:i/>
        </w:rPr>
        <w:t>див. зразок 13</w:t>
      </w:r>
      <w:r>
        <w:t>).</w:t>
      </w:r>
    </w:p>
    <w:p w:rsidR="00DD55E6" w:rsidRPr="00C96226" w:rsidRDefault="00DD55E6" w:rsidP="00DD55E6">
      <w:pPr>
        <w:ind w:firstLine="851"/>
        <w:jc w:val="both"/>
      </w:pPr>
      <w:r w:rsidRPr="00C96226">
        <w:t>Додатковим критерієм для критері</w:t>
      </w:r>
      <w:r>
        <w:t>ю</w:t>
      </w:r>
      <w:r w:rsidRPr="00C96226">
        <w:t xml:space="preserve"> </w:t>
      </w:r>
      <w:r>
        <w:t>2.4.3.</w:t>
      </w:r>
      <w:r w:rsidRPr="00C96226">
        <w:t xml:space="preserve"> може бути </w:t>
      </w:r>
      <w:r w:rsidRPr="00C96226">
        <w:rPr>
          <w:b/>
        </w:rPr>
        <w:t>критерій 2.</w:t>
      </w:r>
      <w:r>
        <w:rPr>
          <w:b/>
        </w:rPr>
        <w:t>4.3.</w:t>
      </w:r>
      <w:r w:rsidRPr="00C96226">
        <w:rPr>
          <w:b/>
        </w:rPr>
        <w:t>1</w:t>
      </w:r>
      <w:r>
        <w:rPr>
          <w:b/>
        </w:rPr>
        <w:t>.</w:t>
      </w:r>
      <w:r w:rsidRPr="00C96226">
        <w:t xml:space="preserve">, за яким враховується кількість проведених методистом занять </w:t>
      </w:r>
      <w:r>
        <w:t>у</w:t>
      </w:r>
      <w:r w:rsidRPr="00C96226">
        <w:t xml:space="preserve"> якості лектора або тренера на заходах з підвищення кваліфікації, які проводяться уповноваженими установами. Кожен факт проведення занять дає можливість методисту </w:t>
      </w:r>
      <w:r w:rsidRPr="00C96226">
        <w:rPr>
          <w:b/>
        </w:rPr>
        <w:t>додати 1 бал</w:t>
      </w:r>
      <w:r w:rsidRPr="00C96226">
        <w:t xml:space="preserve">. Максимальна кількість балів, які можна отримати за додатковим критерієм – </w:t>
      </w:r>
      <w:r>
        <w:t>6</w:t>
      </w:r>
      <w:r w:rsidRPr="00C96226">
        <w:t xml:space="preserve"> бал</w:t>
      </w:r>
      <w:r>
        <w:t>ів</w:t>
      </w:r>
      <w:r w:rsidRPr="00C96226">
        <w:t>, незалежно від кіл</w:t>
      </w:r>
      <w:r>
        <w:t>ькості проведених занять понад 6</w:t>
      </w:r>
      <w:r w:rsidRPr="00C96226">
        <w:t>.</w:t>
      </w:r>
    </w:p>
    <w:p w:rsidR="00DD55E6" w:rsidRPr="00C96226" w:rsidRDefault="00DD55E6" w:rsidP="00DD55E6">
      <w:pPr>
        <w:ind w:firstLine="851"/>
        <w:jc w:val="both"/>
      </w:pPr>
      <w:r w:rsidRPr="00C96226">
        <w:lastRenderedPageBreak/>
        <w:t>Для підтвердження фактів викладання в рамках заходів з підвищення кваліфікації, методист має представити програми (тематичні плани) підвищення кваліфікації тієї установ</w:t>
      </w:r>
      <w:r>
        <w:t>и</w:t>
      </w:r>
      <w:r w:rsidRPr="00C96226">
        <w:t xml:space="preserve"> (закладу), де проводилися такі заходи</w:t>
      </w:r>
      <w:r>
        <w:t>,</w:t>
      </w:r>
      <w:r w:rsidRPr="00C96226">
        <w:t xml:space="preserve"> </w:t>
      </w:r>
      <w:r>
        <w:t>і</w:t>
      </w:r>
      <w:r w:rsidRPr="00C96226">
        <w:t>з зазначеною темою та прізвищем методиста, який атестується.</w:t>
      </w:r>
    </w:p>
    <w:p w:rsidR="00DD55E6" w:rsidRDefault="00DD55E6" w:rsidP="00DD55E6">
      <w:pPr>
        <w:ind w:firstLine="851"/>
        <w:jc w:val="both"/>
      </w:pPr>
      <w:r>
        <w:t xml:space="preserve">Загальна кількість балів для атестації на відповідність посаді </w:t>
      </w:r>
      <w:r>
        <w:t>методиста</w:t>
      </w:r>
      <w:r>
        <w:t xml:space="preserve"> </w:t>
      </w:r>
      <w:r>
        <w:t xml:space="preserve">та </w:t>
      </w:r>
      <w:r>
        <w:t>кваліфікаційній категорії:</w:t>
      </w:r>
    </w:p>
    <w:p w:rsidR="00DD55E6" w:rsidRDefault="00DD55E6" w:rsidP="00DD55E6">
      <w:pPr>
        <w:ind w:firstLine="851"/>
        <w:jc w:val="both"/>
      </w:pPr>
      <w:bookmarkStart w:id="0" w:name="_GoBack"/>
      <w:bookmarkEnd w:id="0"/>
    </w:p>
    <w:tbl>
      <w:tblPr>
        <w:tblStyle w:val="a4"/>
        <w:tblW w:w="7938" w:type="dxa"/>
        <w:tblInd w:w="562" w:type="dxa"/>
        <w:tblLayout w:type="fixed"/>
        <w:tblLook w:val="04A0" w:firstRow="1" w:lastRow="0" w:firstColumn="1" w:lastColumn="0" w:noHBand="0" w:noVBand="1"/>
      </w:tblPr>
      <w:tblGrid>
        <w:gridCol w:w="1701"/>
        <w:gridCol w:w="1559"/>
        <w:gridCol w:w="1559"/>
        <w:gridCol w:w="1559"/>
        <w:gridCol w:w="1560"/>
      </w:tblGrid>
      <w:tr w:rsidR="00DD55E6" w:rsidRPr="00F548DB" w:rsidTr="002D45CD">
        <w:tc>
          <w:tcPr>
            <w:tcW w:w="1701" w:type="dxa"/>
            <w:vMerge w:val="restart"/>
            <w:vAlign w:val="center"/>
          </w:tcPr>
          <w:p w:rsidR="00DD55E6" w:rsidRPr="00F548DB" w:rsidRDefault="00DD55E6" w:rsidP="002D45CD">
            <w:pPr>
              <w:jc w:val="center"/>
              <w:rPr>
                <w:rFonts w:cs="Times New Roman"/>
                <w:b/>
                <w:szCs w:val="28"/>
              </w:rPr>
            </w:pPr>
            <w:r w:rsidRPr="00F548DB">
              <w:rPr>
                <w:rFonts w:cs="Times New Roman"/>
                <w:b/>
                <w:szCs w:val="28"/>
              </w:rPr>
              <w:t>Рік атестації</w:t>
            </w:r>
          </w:p>
        </w:tc>
        <w:tc>
          <w:tcPr>
            <w:tcW w:w="6237" w:type="dxa"/>
            <w:gridSpan w:val="4"/>
            <w:vAlign w:val="center"/>
          </w:tcPr>
          <w:p w:rsidR="00DD55E6" w:rsidRPr="00F548DB" w:rsidRDefault="00DD55E6" w:rsidP="002D45CD">
            <w:pPr>
              <w:jc w:val="center"/>
              <w:rPr>
                <w:rFonts w:cs="Times New Roman"/>
                <w:b/>
                <w:szCs w:val="28"/>
              </w:rPr>
            </w:pPr>
            <w:r w:rsidRPr="00F548DB">
              <w:rPr>
                <w:rFonts w:cs="Times New Roman"/>
                <w:b/>
                <w:szCs w:val="28"/>
              </w:rPr>
              <w:t>Категорія / розряд</w:t>
            </w:r>
          </w:p>
        </w:tc>
      </w:tr>
      <w:tr w:rsidR="00DD55E6" w:rsidRPr="00F548DB" w:rsidTr="002D45CD">
        <w:tc>
          <w:tcPr>
            <w:tcW w:w="1701" w:type="dxa"/>
            <w:vMerge/>
            <w:vAlign w:val="center"/>
          </w:tcPr>
          <w:p w:rsidR="00DD55E6" w:rsidRPr="00F548DB" w:rsidRDefault="00DD55E6" w:rsidP="002D45CD">
            <w:pPr>
              <w:jc w:val="center"/>
              <w:rPr>
                <w:rFonts w:cs="Times New Roman"/>
                <w:szCs w:val="28"/>
              </w:rPr>
            </w:pPr>
          </w:p>
        </w:tc>
        <w:tc>
          <w:tcPr>
            <w:tcW w:w="1559" w:type="dxa"/>
            <w:vAlign w:val="center"/>
          </w:tcPr>
          <w:p w:rsidR="00DD55E6" w:rsidRPr="00F548DB" w:rsidRDefault="00DD55E6" w:rsidP="002D45CD">
            <w:pPr>
              <w:jc w:val="center"/>
              <w:rPr>
                <w:rFonts w:cs="Times New Roman"/>
                <w:b/>
                <w:szCs w:val="28"/>
              </w:rPr>
            </w:pPr>
            <w:r w:rsidRPr="00F548DB">
              <w:rPr>
                <w:rFonts w:cs="Times New Roman"/>
                <w:b/>
                <w:szCs w:val="28"/>
              </w:rPr>
              <w:t>спеціаліст</w:t>
            </w:r>
          </w:p>
        </w:tc>
        <w:tc>
          <w:tcPr>
            <w:tcW w:w="1559" w:type="dxa"/>
            <w:vAlign w:val="center"/>
          </w:tcPr>
          <w:p w:rsidR="00DD55E6" w:rsidRPr="00F548DB" w:rsidRDefault="00DD55E6" w:rsidP="002D45CD">
            <w:pPr>
              <w:jc w:val="center"/>
              <w:rPr>
                <w:rFonts w:cs="Times New Roman"/>
                <w:b/>
                <w:szCs w:val="28"/>
              </w:rPr>
            </w:pPr>
            <w:r w:rsidRPr="00F548DB">
              <w:rPr>
                <w:rFonts w:cs="Times New Roman"/>
                <w:b/>
                <w:szCs w:val="28"/>
              </w:rPr>
              <w:t>ІІ категорія</w:t>
            </w:r>
          </w:p>
        </w:tc>
        <w:tc>
          <w:tcPr>
            <w:tcW w:w="1559" w:type="dxa"/>
            <w:vAlign w:val="center"/>
          </w:tcPr>
          <w:p w:rsidR="00DD55E6" w:rsidRPr="00F548DB" w:rsidRDefault="00DD55E6" w:rsidP="002D45CD">
            <w:pPr>
              <w:jc w:val="center"/>
              <w:rPr>
                <w:rFonts w:cs="Times New Roman"/>
                <w:b/>
                <w:szCs w:val="28"/>
              </w:rPr>
            </w:pPr>
            <w:r w:rsidRPr="00F548DB">
              <w:rPr>
                <w:rFonts w:cs="Times New Roman"/>
                <w:b/>
                <w:szCs w:val="28"/>
              </w:rPr>
              <w:t>І категорія</w:t>
            </w:r>
          </w:p>
        </w:tc>
        <w:tc>
          <w:tcPr>
            <w:tcW w:w="1560" w:type="dxa"/>
            <w:vAlign w:val="center"/>
          </w:tcPr>
          <w:p w:rsidR="00DD55E6" w:rsidRPr="00F548DB" w:rsidRDefault="00DD55E6" w:rsidP="002D45CD">
            <w:pPr>
              <w:jc w:val="center"/>
              <w:rPr>
                <w:rFonts w:cs="Times New Roman"/>
                <w:b/>
                <w:szCs w:val="28"/>
              </w:rPr>
            </w:pPr>
            <w:r w:rsidRPr="00F548DB">
              <w:rPr>
                <w:rFonts w:cs="Times New Roman"/>
                <w:b/>
                <w:szCs w:val="28"/>
              </w:rPr>
              <w:t>Вища категорія</w:t>
            </w:r>
          </w:p>
        </w:tc>
      </w:tr>
      <w:tr w:rsidR="00DD55E6" w:rsidRPr="00F548DB" w:rsidTr="002D45CD">
        <w:tc>
          <w:tcPr>
            <w:tcW w:w="1701" w:type="dxa"/>
            <w:vAlign w:val="center"/>
          </w:tcPr>
          <w:p w:rsidR="00DD55E6" w:rsidRPr="00F548DB" w:rsidRDefault="00DD55E6" w:rsidP="002D45CD">
            <w:pPr>
              <w:jc w:val="center"/>
              <w:rPr>
                <w:rFonts w:cs="Times New Roman"/>
                <w:sz w:val="26"/>
                <w:szCs w:val="26"/>
              </w:rPr>
            </w:pPr>
            <w:r w:rsidRPr="00F548DB">
              <w:rPr>
                <w:rFonts w:cs="Times New Roman"/>
                <w:sz w:val="26"/>
                <w:szCs w:val="26"/>
              </w:rPr>
              <w:t>2019</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41</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54</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75</w:t>
            </w:r>
          </w:p>
        </w:tc>
        <w:tc>
          <w:tcPr>
            <w:tcW w:w="1560" w:type="dxa"/>
            <w:vAlign w:val="center"/>
          </w:tcPr>
          <w:p w:rsidR="00DD55E6" w:rsidRPr="00F548DB" w:rsidRDefault="00DD55E6" w:rsidP="002D45CD">
            <w:pPr>
              <w:jc w:val="center"/>
              <w:rPr>
                <w:rFonts w:cs="Times New Roman"/>
                <w:szCs w:val="28"/>
              </w:rPr>
            </w:pPr>
            <w:r w:rsidRPr="00F548DB">
              <w:rPr>
                <w:rFonts w:cs="Times New Roman"/>
                <w:szCs w:val="28"/>
              </w:rPr>
              <w:t>87</w:t>
            </w:r>
          </w:p>
        </w:tc>
      </w:tr>
      <w:tr w:rsidR="00DD55E6" w:rsidRPr="00F548DB" w:rsidTr="002D45CD">
        <w:tc>
          <w:tcPr>
            <w:tcW w:w="1701" w:type="dxa"/>
            <w:vAlign w:val="center"/>
          </w:tcPr>
          <w:p w:rsidR="00DD55E6" w:rsidRPr="00F548DB" w:rsidRDefault="00DD55E6" w:rsidP="002D45CD">
            <w:pPr>
              <w:jc w:val="center"/>
              <w:rPr>
                <w:rFonts w:cs="Times New Roman"/>
                <w:sz w:val="26"/>
                <w:szCs w:val="26"/>
              </w:rPr>
            </w:pPr>
            <w:r w:rsidRPr="00F548DB">
              <w:rPr>
                <w:rFonts w:cs="Times New Roman"/>
                <w:sz w:val="26"/>
                <w:szCs w:val="26"/>
              </w:rPr>
              <w:t>2020</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42</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55</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76</w:t>
            </w:r>
          </w:p>
        </w:tc>
        <w:tc>
          <w:tcPr>
            <w:tcW w:w="1560" w:type="dxa"/>
            <w:vAlign w:val="center"/>
          </w:tcPr>
          <w:p w:rsidR="00DD55E6" w:rsidRPr="00F548DB" w:rsidRDefault="00DD55E6" w:rsidP="002D45CD">
            <w:pPr>
              <w:jc w:val="center"/>
              <w:rPr>
                <w:rFonts w:cs="Times New Roman"/>
                <w:szCs w:val="28"/>
              </w:rPr>
            </w:pPr>
            <w:r w:rsidRPr="00F548DB">
              <w:rPr>
                <w:rFonts w:cs="Times New Roman"/>
                <w:szCs w:val="28"/>
              </w:rPr>
              <w:t>88</w:t>
            </w:r>
          </w:p>
        </w:tc>
      </w:tr>
      <w:tr w:rsidR="00DD55E6" w:rsidRPr="00F548DB" w:rsidTr="002D45CD">
        <w:tc>
          <w:tcPr>
            <w:tcW w:w="1701" w:type="dxa"/>
            <w:vAlign w:val="center"/>
          </w:tcPr>
          <w:p w:rsidR="00DD55E6" w:rsidRPr="00F548DB" w:rsidRDefault="00DD55E6" w:rsidP="002D45CD">
            <w:pPr>
              <w:jc w:val="center"/>
              <w:rPr>
                <w:rFonts w:cs="Times New Roman"/>
                <w:sz w:val="26"/>
                <w:szCs w:val="26"/>
              </w:rPr>
            </w:pPr>
            <w:r w:rsidRPr="00F548DB">
              <w:rPr>
                <w:rFonts w:cs="Times New Roman"/>
                <w:sz w:val="26"/>
                <w:szCs w:val="26"/>
              </w:rPr>
              <w:t>2021</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43</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56</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77</w:t>
            </w:r>
          </w:p>
        </w:tc>
        <w:tc>
          <w:tcPr>
            <w:tcW w:w="1560" w:type="dxa"/>
            <w:vAlign w:val="center"/>
          </w:tcPr>
          <w:p w:rsidR="00DD55E6" w:rsidRPr="00F548DB" w:rsidRDefault="00DD55E6" w:rsidP="002D45CD">
            <w:pPr>
              <w:jc w:val="center"/>
              <w:rPr>
                <w:rFonts w:cs="Times New Roman"/>
                <w:szCs w:val="28"/>
              </w:rPr>
            </w:pPr>
            <w:r w:rsidRPr="00F548DB">
              <w:rPr>
                <w:rFonts w:cs="Times New Roman"/>
                <w:szCs w:val="28"/>
              </w:rPr>
              <w:t>89</w:t>
            </w:r>
          </w:p>
        </w:tc>
      </w:tr>
      <w:tr w:rsidR="00DD55E6" w:rsidRPr="00F548DB" w:rsidTr="002D45CD">
        <w:tc>
          <w:tcPr>
            <w:tcW w:w="1701" w:type="dxa"/>
            <w:vAlign w:val="center"/>
          </w:tcPr>
          <w:p w:rsidR="00DD55E6" w:rsidRPr="00F548DB" w:rsidRDefault="00DD55E6" w:rsidP="002D45CD">
            <w:pPr>
              <w:jc w:val="center"/>
              <w:rPr>
                <w:rFonts w:cs="Times New Roman"/>
                <w:sz w:val="26"/>
                <w:szCs w:val="26"/>
              </w:rPr>
            </w:pPr>
            <w:r w:rsidRPr="00F548DB">
              <w:rPr>
                <w:rFonts w:cs="Times New Roman"/>
                <w:sz w:val="26"/>
                <w:szCs w:val="26"/>
              </w:rPr>
              <w:t>2022</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44</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57</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78</w:t>
            </w:r>
          </w:p>
        </w:tc>
        <w:tc>
          <w:tcPr>
            <w:tcW w:w="1560" w:type="dxa"/>
            <w:vAlign w:val="center"/>
          </w:tcPr>
          <w:p w:rsidR="00DD55E6" w:rsidRPr="00F548DB" w:rsidRDefault="00DD55E6" w:rsidP="002D45CD">
            <w:pPr>
              <w:jc w:val="center"/>
              <w:rPr>
                <w:rFonts w:cs="Times New Roman"/>
                <w:szCs w:val="28"/>
              </w:rPr>
            </w:pPr>
            <w:r w:rsidRPr="00F548DB">
              <w:rPr>
                <w:rFonts w:cs="Times New Roman"/>
                <w:szCs w:val="28"/>
              </w:rPr>
              <w:t>90</w:t>
            </w:r>
          </w:p>
        </w:tc>
      </w:tr>
      <w:tr w:rsidR="00DD55E6" w:rsidRPr="00F548DB" w:rsidTr="002D45CD">
        <w:tc>
          <w:tcPr>
            <w:tcW w:w="1701" w:type="dxa"/>
            <w:vAlign w:val="center"/>
          </w:tcPr>
          <w:p w:rsidR="00DD55E6" w:rsidRPr="00F548DB" w:rsidRDefault="00DD55E6" w:rsidP="002D45CD">
            <w:pPr>
              <w:jc w:val="center"/>
              <w:rPr>
                <w:rFonts w:cs="Times New Roman"/>
                <w:sz w:val="26"/>
                <w:szCs w:val="26"/>
              </w:rPr>
            </w:pPr>
            <w:r w:rsidRPr="00F548DB">
              <w:rPr>
                <w:rFonts w:cs="Times New Roman"/>
                <w:sz w:val="26"/>
                <w:szCs w:val="26"/>
              </w:rPr>
              <w:t xml:space="preserve">2023 </w:t>
            </w:r>
            <w:r w:rsidRPr="00F548DB">
              <w:rPr>
                <w:rFonts w:cs="Times New Roman"/>
                <w:i/>
                <w:sz w:val="26"/>
                <w:szCs w:val="26"/>
              </w:rPr>
              <w:t>(і після)</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45</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58</w:t>
            </w:r>
          </w:p>
        </w:tc>
        <w:tc>
          <w:tcPr>
            <w:tcW w:w="1559" w:type="dxa"/>
            <w:vAlign w:val="center"/>
          </w:tcPr>
          <w:p w:rsidR="00DD55E6" w:rsidRPr="00F548DB" w:rsidRDefault="00DD55E6" w:rsidP="002D45CD">
            <w:pPr>
              <w:jc w:val="center"/>
              <w:rPr>
                <w:rFonts w:cs="Times New Roman"/>
                <w:szCs w:val="28"/>
              </w:rPr>
            </w:pPr>
            <w:r w:rsidRPr="00F548DB">
              <w:rPr>
                <w:rFonts w:cs="Times New Roman"/>
                <w:szCs w:val="28"/>
              </w:rPr>
              <w:t>79</w:t>
            </w:r>
          </w:p>
        </w:tc>
        <w:tc>
          <w:tcPr>
            <w:tcW w:w="1560" w:type="dxa"/>
            <w:vAlign w:val="center"/>
          </w:tcPr>
          <w:p w:rsidR="00DD55E6" w:rsidRPr="00F548DB" w:rsidRDefault="00DD55E6" w:rsidP="002D45CD">
            <w:pPr>
              <w:jc w:val="center"/>
              <w:rPr>
                <w:rFonts w:cs="Times New Roman"/>
                <w:szCs w:val="28"/>
              </w:rPr>
            </w:pPr>
            <w:r w:rsidRPr="00F548DB">
              <w:rPr>
                <w:rFonts w:cs="Times New Roman"/>
                <w:szCs w:val="28"/>
              </w:rPr>
              <w:t>91</w:t>
            </w:r>
          </w:p>
        </w:tc>
      </w:tr>
    </w:tbl>
    <w:p w:rsidR="00B547DA" w:rsidRDefault="00B547DA"/>
    <w:sectPr w:rsidR="00B547D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5E6" w:rsidRDefault="00DD55E6" w:rsidP="00DD55E6">
      <w:pPr>
        <w:spacing w:after="0" w:line="240" w:lineRule="auto"/>
      </w:pPr>
      <w:r>
        <w:separator/>
      </w:r>
    </w:p>
  </w:endnote>
  <w:endnote w:type="continuationSeparator" w:id="0">
    <w:p w:rsidR="00DD55E6" w:rsidRDefault="00DD55E6" w:rsidP="00DD5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5E6" w:rsidRDefault="00DD55E6" w:rsidP="00DD55E6">
      <w:pPr>
        <w:spacing w:after="0" w:line="240" w:lineRule="auto"/>
      </w:pPr>
      <w:r>
        <w:separator/>
      </w:r>
    </w:p>
  </w:footnote>
  <w:footnote w:type="continuationSeparator" w:id="0">
    <w:p w:rsidR="00DD55E6" w:rsidRDefault="00DD55E6" w:rsidP="00DD55E6">
      <w:pPr>
        <w:spacing w:after="0" w:line="240" w:lineRule="auto"/>
      </w:pPr>
      <w:r>
        <w:continuationSeparator/>
      </w:r>
    </w:p>
  </w:footnote>
  <w:footnote w:id="1">
    <w:p w:rsidR="00DD55E6" w:rsidRPr="00E32836" w:rsidRDefault="00DD55E6" w:rsidP="00DD55E6">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DD55E6" w:rsidRDefault="00DD55E6" w:rsidP="00DD55E6">
      <w:pPr>
        <w:pStyle w:val="a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5E6"/>
    <w:rsid w:val="00B547DA"/>
    <w:rsid w:val="00DD55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DBC36"/>
  <w15:chartTrackingRefBased/>
  <w15:docId w15:val="{EEC3A0AC-2D1D-4789-961D-334C071AB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5E6"/>
    <w:rPr>
      <w:rFonts w:ascii="Times New Roman" w:hAnsi="Times New Roman"/>
      <w:sz w:val="28"/>
    </w:rPr>
  </w:style>
  <w:style w:type="paragraph" w:styleId="1">
    <w:name w:val="heading 1"/>
    <w:basedOn w:val="a"/>
    <w:next w:val="a"/>
    <w:link w:val="10"/>
    <w:uiPriority w:val="9"/>
    <w:qFormat/>
    <w:rsid w:val="00DD55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55E6"/>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DD55E6"/>
    <w:pPr>
      <w:ind w:left="720"/>
      <w:contextualSpacing/>
    </w:pPr>
  </w:style>
  <w:style w:type="table" w:styleId="a4">
    <w:name w:val="Table Grid"/>
    <w:basedOn w:val="a1"/>
    <w:uiPriority w:val="39"/>
    <w:rsid w:val="00DD5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DD55E6"/>
    <w:rPr>
      <w:color w:val="0563C1" w:themeColor="hyperlink"/>
      <w:u w:val="single"/>
    </w:rPr>
  </w:style>
  <w:style w:type="paragraph" w:styleId="a6">
    <w:name w:val="footnote text"/>
    <w:basedOn w:val="a"/>
    <w:link w:val="a7"/>
    <w:uiPriority w:val="99"/>
    <w:semiHidden/>
    <w:unhideWhenUsed/>
    <w:rsid w:val="00DD55E6"/>
    <w:pPr>
      <w:spacing w:after="0" w:line="240" w:lineRule="auto"/>
    </w:pPr>
    <w:rPr>
      <w:sz w:val="20"/>
      <w:szCs w:val="20"/>
    </w:rPr>
  </w:style>
  <w:style w:type="character" w:customStyle="1" w:styleId="a7">
    <w:name w:val="Текст виноски Знак"/>
    <w:basedOn w:val="a0"/>
    <w:link w:val="a6"/>
    <w:uiPriority w:val="99"/>
    <w:semiHidden/>
    <w:rsid w:val="00DD55E6"/>
    <w:rPr>
      <w:rFonts w:ascii="Times New Roman" w:hAnsi="Times New Roman"/>
      <w:sz w:val="20"/>
      <w:szCs w:val="20"/>
    </w:rPr>
  </w:style>
  <w:style w:type="character" w:styleId="a8">
    <w:name w:val="footnote reference"/>
    <w:basedOn w:val="a0"/>
    <w:uiPriority w:val="99"/>
    <w:semiHidden/>
    <w:unhideWhenUsed/>
    <w:rsid w:val="00DD55E6"/>
    <w:rPr>
      <w:vertAlign w:val="superscript"/>
    </w:rPr>
  </w:style>
  <w:style w:type="paragraph" w:styleId="a9">
    <w:name w:val="Intense Quote"/>
    <w:basedOn w:val="a"/>
    <w:next w:val="a"/>
    <w:link w:val="aa"/>
    <w:uiPriority w:val="30"/>
    <w:qFormat/>
    <w:rsid w:val="00DD55E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DD55E6"/>
    <w:rPr>
      <w:rFonts w:ascii="Times New Roman" w:hAnsi="Times New Roman"/>
      <w:i/>
      <w:iCs/>
      <w:color w:val="5B9BD5" w:themeColor="accent1"/>
      <w:sz w:val="28"/>
    </w:rPr>
  </w:style>
  <w:style w:type="paragraph" w:styleId="ab">
    <w:name w:val="Balloon Text"/>
    <w:basedOn w:val="a"/>
    <w:link w:val="ac"/>
    <w:uiPriority w:val="99"/>
    <w:semiHidden/>
    <w:unhideWhenUsed/>
    <w:rsid w:val="00DD55E6"/>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DD55E6"/>
    <w:rPr>
      <w:rFonts w:ascii="Segoe UI" w:hAnsi="Segoe UI" w:cs="Segoe UI"/>
      <w:sz w:val="18"/>
      <w:szCs w:val="18"/>
    </w:rPr>
  </w:style>
  <w:style w:type="paragraph" w:styleId="ad">
    <w:name w:val="header"/>
    <w:basedOn w:val="a"/>
    <w:link w:val="ae"/>
    <w:uiPriority w:val="99"/>
    <w:unhideWhenUsed/>
    <w:rsid w:val="00DD55E6"/>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DD55E6"/>
    <w:rPr>
      <w:rFonts w:ascii="Times New Roman" w:hAnsi="Times New Roman"/>
      <w:sz w:val="28"/>
    </w:rPr>
  </w:style>
  <w:style w:type="paragraph" w:styleId="af">
    <w:name w:val="footer"/>
    <w:basedOn w:val="a"/>
    <w:link w:val="af0"/>
    <w:uiPriority w:val="99"/>
    <w:unhideWhenUsed/>
    <w:rsid w:val="00DD55E6"/>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DD55E6"/>
    <w:rPr>
      <w:rFonts w:ascii="Times New Roman" w:hAnsi="Times New Roman"/>
      <w:sz w:val="28"/>
    </w:rPr>
  </w:style>
  <w:style w:type="paragraph" w:customStyle="1" w:styleId="tj">
    <w:name w:val="tj"/>
    <w:basedOn w:val="a"/>
    <w:rsid w:val="00DD55E6"/>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DD55E6"/>
    <w:rPr>
      <w:sz w:val="16"/>
      <w:szCs w:val="16"/>
    </w:rPr>
  </w:style>
  <w:style w:type="paragraph" w:styleId="af2">
    <w:name w:val="annotation text"/>
    <w:basedOn w:val="a"/>
    <w:link w:val="af3"/>
    <w:uiPriority w:val="99"/>
    <w:semiHidden/>
    <w:unhideWhenUsed/>
    <w:rsid w:val="00DD55E6"/>
    <w:pPr>
      <w:spacing w:line="240" w:lineRule="auto"/>
    </w:pPr>
    <w:rPr>
      <w:sz w:val="20"/>
      <w:szCs w:val="20"/>
    </w:rPr>
  </w:style>
  <w:style w:type="character" w:customStyle="1" w:styleId="af3">
    <w:name w:val="Текст примітки Знак"/>
    <w:basedOn w:val="a0"/>
    <w:link w:val="af2"/>
    <w:uiPriority w:val="99"/>
    <w:semiHidden/>
    <w:rsid w:val="00DD55E6"/>
    <w:rPr>
      <w:rFonts w:ascii="Times New Roman" w:hAnsi="Times New Roman"/>
      <w:sz w:val="20"/>
      <w:szCs w:val="20"/>
    </w:rPr>
  </w:style>
  <w:style w:type="paragraph" w:styleId="af4">
    <w:name w:val="annotation subject"/>
    <w:basedOn w:val="af2"/>
    <w:next w:val="af2"/>
    <w:link w:val="af5"/>
    <w:uiPriority w:val="99"/>
    <w:semiHidden/>
    <w:unhideWhenUsed/>
    <w:rsid w:val="00DD55E6"/>
    <w:rPr>
      <w:b/>
      <w:bCs/>
    </w:rPr>
  </w:style>
  <w:style w:type="character" w:customStyle="1" w:styleId="af5">
    <w:name w:val="Тема примітки Знак"/>
    <w:basedOn w:val="af3"/>
    <w:link w:val="af4"/>
    <w:uiPriority w:val="99"/>
    <w:semiHidden/>
    <w:rsid w:val="00DD55E6"/>
    <w:rPr>
      <w:rFonts w:ascii="Times New Roman" w:hAnsi="Times New Roman"/>
      <w:b/>
      <w:bCs/>
      <w:sz w:val="20"/>
      <w:szCs w:val="20"/>
    </w:rPr>
  </w:style>
  <w:style w:type="character" w:styleId="af6">
    <w:name w:val="FollowedHyperlink"/>
    <w:basedOn w:val="a0"/>
    <w:uiPriority w:val="99"/>
    <w:semiHidden/>
    <w:unhideWhenUsed/>
    <w:rsid w:val="00DD55E6"/>
    <w:rPr>
      <w:color w:val="954F72" w:themeColor="followedHyperlink"/>
      <w:u w:val="single"/>
    </w:rPr>
  </w:style>
  <w:style w:type="character" w:customStyle="1" w:styleId="rvts9">
    <w:name w:val="rvts9"/>
    <w:basedOn w:val="a0"/>
    <w:rsid w:val="00DD55E6"/>
  </w:style>
  <w:style w:type="character" w:styleId="af7">
    <w:name w:val="Strong"/>
    <w:basedOn w:val="a0"/>
    <w:uiPriority w:val="22"/>
    <w:qFormat/>
    <w:rsid w:val="00DD55E6"/>
    <w:rPr>
      <w:b/>
      <w:bCs/>
    </w:rPr>
  </w:style>
  <w:style w:type="paragraph" w:styleId="af8">
    <w:name w:val="Normal (Web)"/>
    <w:basedOn w:val="a"/>
    <w:uiPriority w:val="99"/>
    <w:semiHidden/>
    <w:unhideWhenUsed/>
    <w:rsid w:val="00DD55E6"/>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DD55E6"/>
    <w:rPr>
      <w:i/>
      <w:iCs/>
    </w:rPr>
  </w:style>
  <w:style w:type="paragraph" w:styleId="afa">
    <w:name w:val="Revision"/>
    <w:hidden/>
    <w:uiPriority w:val="99"/>
    <w:semiHidden/>
    <w:rsid w:val="00DD55E6"/>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24961</Words>
  <Characters>14228</Characters>
  <Application>Microsoft Office Word</Application>
  <DocSecurity>0</DocSecurity>
  <Lines>118</Lines>
  <Paragraphs>78</Paragraphs>
  <ScaleCrop>false</ScaleCrop>
  <Company>diakov.net</Company>
  <LinksUpToDate>false</LinksUpToDate>
  <CharactersWithSpaces>39111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1</cp:revision>
  <dcterms:created xsi:type="dcterms:W3CDTF">2019-03-27T10:10:00Z</dcterms:created>
  <dcterms:modified xsi:type="dcterms:W3CDTF">2019-03-27T10:14:00Z</dcterms:modified>
</cp:coreProperties>
</file>